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D1300B" w:rsidRPr="00501829">
        <w:trPr>
          <w:cantSplit/>
        </w:trPr>
        <w:tc>
          <w:tcPr>
            <w:tcW w:w="8856" w:type="dxa"/>
            <w:gridSpan w:val="6"/>
          </w:tcPr>
          <w:p w:rsidR="00D1300B" w:rsidRPr="00501829" w:rsidRDefault="00D1300B">
            <w:pPr>
              <w:rPr>
                <w:rFonts w:asciiTheme="minorHAnsi" w:hAnsiTheme="minorHAnsi" w:cstheme="minorHAnsi"/>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lang w:val="en-GB"/>
              </w:rPr>
              <w:tab/>
            </w:r>
            <w:smartTag w:uri="urn:schemas-microsoft-com:office:smarttags" w:element="place">
              <w:smartTag w:uri="urn:schemas-microsoft-com:office:smarttags" w:element="PlaceName">
                <w:r w:rsidRPr="00501829">
                  <w:rPr>
                    <w:rFonts w:asciiTheme="minorHAnsi" w:hAnsiTheme="minorHAnsi" w:cstheme="minorHAnsi"/>
                    <w:b/>
                    <w:sz w:val="28"/>
                    <w:lang w:val="en-GB"/>
                  </w:rPr>
                  <w:t>SAULT</w:t>
                </w:r>
              </w:smartTag>
              <w:r w:rsidRPr="00501829">
                <w:rPr>
                  <w:rFonts w:asciiTheme="minorHAnsi" w:hAnsiTheme="minorHAnsi" w:cstheme="minorHAnsi"/>
                  <w:b/>
                  <w:sz w:val="28"/>
                  <w:lang w:val="en-GB"/>
                </w:rPr>
                <w:t xml:space="preserve"> </w:t>
              </w:r>
              <w:smartTag w:uri="urn:schemas-microsoft-com:office:smarttags" w:element="PlaceType">
                <w:r w:rsidRPr="00501829">
                  <w:rPr>
                    <w:rFonts w:asciiTheme="minorHAnsi" w:hAnsiTheme="minorHAnsi" w:cstheme="minorHAnsi"/>
                    <w:b/>
                    <w:sz w:val="28"/>
                    <w:lang w:val="en-GB"/>
                  </w:rPr>
                  <w:t>COLLEGE</w:t>
                </w:r>
              </w:smartTag>
            </w:smartTag>
            <w:r w:rsidRPr="00501829">
              <w:rPr>
                <w:rFonts w:asciiTheme="minorHAnsi" w:hAnsiTheme="minorHAnsi" w:cstheme="minorHAnsi"/>
                <w:b/>
                <w:sz w:val="28"/>
                <w:lang w:val="en-GB"/>
              </w:rPr>
              <w:t xml:space="preserve"> OF APPLIED ARTS </w:t>
            </w:r>
            <w:smartTag w:uri="urn:schemas-microsoft-com:office:smarttags" w:element="stockticker">
              <w:r w:rsidRPr="00501829">
                <w:rPr>
                  <w:rFonts w:asciiTheme="minorHAnsi" w:hAnsiTheme="minorHAnsi" w:cstheme="minorHAnsi"/>
                  <w:b/>
                  <w:sz w:val="28"/>
                  <w:lang w:val="en-GB"/>
                </w:rPr>
                <w:t>AND</w:t>
              </w:r>
            </w:smartTag>
            <w:r w:rsidRPr="00501829">
              <w:rPr>
                <w:rFonts w:asciiTheme="minorHAnsi" w:hAnsiTheme="minorHAnsi" w:cstheme="minorHAnsi"/>
                <w:b/>
                <w:sz w:val="28"/>
                <w:lang w:val="en-GB"/>
              </w:rPr>
              <w:t xml:space="preserve"> TECHNOLOGY</w:t>
            </w:r>
          </w:p>
          <w:p w:rsidR="00D1300B" w:rsidRPr="00501829" w:rsidRDefault="00D1300B">
            <w:pPr>
              <w:rPr>
                <w:rFonts w:asciiTheme="minorHAnsi" w:hAnsiTheme="minorHAnsi" w:cstheme="minorHAnsi"/>
                <w:b/>
                <w:sz w:val="28"/>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b/>
                <w:sz w:val="28"/>
                <w:lang w:val="en-GB"/>
              </w:rPr>
              <w:tab/>
              <w:t xml:space="preserve">SAULT </w:t>
            </w:r>
            <w:proofErr w:type="spellStart"/>
            <w:smartTag w:uri="urn:schemas-microsoft-com:office:smarttags" w:element="stockticker">
              <w:r w:rsidRPr="00501829">
                <w:rPr>
                  <w:rFonts w:asciiTheme="minorHAnsi" w:hAnsiTheme="minorHAnsi" w:cstheme="minorHAnsi"/>
                  <w:b/>
                  <w:sz w:val="28"/>
                  <w:lang w:val="en-GB"/>
                </w:rPr>
                <w:t>STE</w:t>
              </w:r>
            </w:smartTag>
            <w:r w:rsidRPr="00501829">
              <w:rPr>
                <w:rFonts w:asciiTheme="minorHAnsi" w:hAnsiTheme="minorHAnsi" w:cstheme="minorHAnsi"/>
                <w:b/>
                <w:sz w:val="28"/>
                <w:lang w:val="en-GB"/>
              </w:rPr>
              <w:t>.</w:t>
            </w:r>
            <w:proofErr w:type="spellEnd"/>
            <w:r w:rsidRPr="00501829">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01829">
                  <w:rPr>
                    <w:rFonts w:asciiTheme="minorHAnsi" w:hAnsiTheme="minorHAnsi" w:cstheme="minorHAnsi"/>
                    <w:b/>
                    <w:sz w:val="28"/>
                    <w:lang w:val="en-GB"/>
                  </w:rPr>
                  <w:t>MARIE</w:t>
                </w:r>
              </w:smartTag>
              <w:r w:rsidRPr="00501829">
                <w:rPr>
                  <w:rFonts w:asciiTheme="minorHAnsi" w:hAnsiTheme="minorHAnsi" w:cstheme="minorHAnsi"/>
                  <w:b/>
                  <w:sz w:val="28"/>
                  <w:lang w:val="en-GB"/>
                </w:rPr>
                <w:t xml:space="preserve">, </w:t>
              </w:r>
              <w:smartTag w:uri="urn:schemas-microsoft-com:office:smarttags" w:element="State">
                <w:r w:rsidRPr="00501829">
                  <w:rPr>
                    <w:rFonts w:asciiTheme="minorHAnsi" w:hAnsiTheme="minorHAnsi" w:cstheme="minorHAnsi"/>
                    <w:b/>
                    <w:sz w:val="28"/>
                    <w:lang w:val="en-GB"/>
                  </w:rPr>
                  <w:t>ONTARIO</w:t>
                </w:r>
              </w:smartTag>
            </w:smartTag>
          </w:p>
          <w:p w:rsidR="00D1300B" w:rsidRPr="00501829" w:rsidRDefault="00D1300B">
            <w:pPr>
              <w:tabs>
                <w:tab w:val="center" w:pos="4560"/>
              </w:tabs>
              <w:rPr>
                <w:rFonts w:asciiTheme="minorHAnsi" w:hAnsiTheme="minorHAnsi" w:cstheme="minorHAnsi"/>
                <w:lang w:val="en-GB"/>
              </w:rPr>
            </w:pPr>
          </w:p>
          <w:p w:rsidR="00D1300B" w:rsidRPr="00501829" w:rsidRDefault="000C3A35">
            <w:pPr>
              <w:jc w:val="center"/>
              <w:rPr>
                <w:rFonts w:asciiTheme="minorHAnsi" w:hAnsiTheme="minorHAnsi" w:cstheme="minorHAnsi"/>
              </w:rPr>
            </w:pPr>
            <w:r w:rsidRPr="00501829">
              <w:rPr>
                <w:rFonts w:asciiTheme="minorHAnsi" w:hAnsiTheme="minorHAnsi" w:cstheme="minorHAnsi"/>
                <w:noProof/>
                <w:lang w:val="en-CA" w:eastAsia="en-CA"/>
              </w:rPr>
              <w:drawing>
                <wp:inline distT="0" distB="0" distL="0" distR="0" wp14:anchorId="4D099E9F" wp14:editId="051723F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01829" w:rsidRDefault="00D1300B">
            <w:pPr>
              <w:jc w:val="center"/>
              <w:rPr>
                <w:rFonts w:asciiTheme="minorHAnsi" w:hAnsiTheme="minorHAnsi" w:cstheme="minorHAnsi"/>
                <w:lang w:val="en-GB"/>
              </w:rPr>
            </w:pPr>
          </w:p>
          <w:p w:rsidR="00D1300B" w:rsidRPr="00501829" w:rsidRDefault="00D1300B">
            <w:pPr>
              <w:jc w:val="center"/>
              <w:rPr>
                <w:rFonts w:asciiTheme="minorHAnsi" w:hAnsiTheme="minorHAnsi" w:cstheme="minorHAnsi"/>
                <w:lang w:val="en-GB"/>
              </w:rPr>
            </w:pPr>
          </w:p>
          <w:p w:rsidR="00D1300B" w:rsidRPr="00501829" w:rsidRDefault="00B835FC">
            <w:pPr>
              <w:pStyle w:val="Heading1"/>
              <w:rPr>
                <w:rFonts w:asciiTheme="minorHAnsi" w:hAnsiTheme="minorHAnsi" w:cstheme="minorHAnsi"/>
                <w:sz w:val="28"/>
                <w:u w:val="none"/>
              </w:rPr>
            </w:pPr>
            <w:r w:rsidRPr="00501829">
              <w:rPr>
                <w:rFonts w:asciiTheme="minorHAnsi" w:hAnsiTheme="minorHAnsi" w:cstheme="minorHAnsi"/>
                <w:sz w:val="28"/>
                <w:u w:val="none"/>
              </w:rPr>
              <w:t>COURSE OUTLINE</w:t>
            </w:r>
          </w:p>
          <w:p w:rsidR="00D1300B" w:rsidRPr="00501829" w:rsidRDefault="00D1300B">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COURSE TITLE:</w:t>
            </w:r>
          </w:p>
          <w:p w:rsidR="00D1300B" w:rsidRPr="00501829" w:rsidRDefault="00D1300B">
            <w:pPr>
              <w:rPr>
                <w:rFonts w:asciiTheme="minorHAnsi" w:hAnsiTheme="minorHAnsi" w:cstheme="minorHAnsi"/>
                <w:b/>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 xml:space="preserve">Teaching Methods II in </w:t>
            </w:r>
            <w:proofErr w:type="spellStart"/>
            <w:r w:rsidRPr="00501829">
              <w:rPr>
                <w:rFonts w:asciiTheme="minorHAnsi" w:hAnsiTheme="minorHAnsi" w:cstheme="minorHAnsi"/>
                <w:b/>
              </w:rPr>
              <w:t>ECE</w:t>
            </w:r>
            <w:proofErr w:type="spellEnd"/>
          </w:p>
        </w:tc>
      </w:tr>
      <w:tr w:rsidR="00D1300B" w:rsidRPr="00501829">
        <w:tc>
          <w:tcPr>
            <w:tcW w:w="2518" w:type="dxa"/>
          </w:tcPr>
          <w:p w:rsidR="00D1300B" w:rsidRPr="00501829" w:rsidRDefault="00D1300B" w:rsidP="00C95714">
            <w:pPr>
              <w:rPr>
                <w:rFonts w:asciiTheme="minorHAnsi" w:hAnsiTheme="minorHAnsi" w:cstheme="minorHAnsi"/>
                <w:b/>
              </w:rPr>
            </w:pPr>
            <w:r w:rsidRPr="00501829">
              <w:rPr>
                <w:rFonts w:asciiTheme="minorHAnsi" w:hAnsiTheme="minorHAnsi" w:cstheme="minorHAnsi"/>
                <w:b/>
                <w:lang w:val="en-GB"/>
              </w:rPr>
              <w:t>CODE NO. :</w:t>
            </w:r>
            <w:r w:rsidR="00C95714" w:rsidRPr="00501829">
              <w:rPr>
                <w:rFonts w:asciiTheme="minorHAnsi" w:hAnsiTheme="minorHAnsi" w:cstheme="minorHAnsi"/>
                <w:b/>
                <w:lang w:val="en-GB"/>
              </w:rPr>
              <w:t xml:space="preserve">  </w:t>
            </w:r>
          </w:p>
        </w:tc>
        <w:tc>
          <w:tcPr>
            <w:tcW w:w="3402" w:type="dxa"/>
            <w:gridSpan w:val="2"/>
          </w:tcPr>
          <w:p w:rsidR="00D1300B" w:rsidRPr="00501829" w:rsidRDefault="00C95714">
            <w:pPr>
              <w:rPr>
                <w:rFonts w:asciiTheme="minorHAnsi" w:hAnsiTheme="minorHAnsi" w:cstheme="minorHAnsi"/>
                <w:b/>
              </w:rPr>
            </w:pPr>
            <w:r w:rsidRPr="00501829">
              <w:rPr>
                <w:rFonts w:asciiTheme="minorHAnsi" w:hAnsiTheme="minorHAnsi" w:cstheme="minorHAnsi"/>
                <w:b/>
              </w:rPr>
              <w:t>ED131</w:t>
            </w:r>
          </w:p>
        </w:tc>
        <w:tc>
          <w:tcPr>
            <w:tcW w:w="170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lang w:val="en-GB"/>
              </w:rPr>
              <w:t>SEMESTER:</w:t>
            </w:r>
          </w:p>
        </w:tc>
        <w:tc>
          <w:tcPr>
            <w:tcW w:w="1235" w:type="dxa"/>
          </w:tcPr>
          <w:p w:rsidR="00D1300B" w:rsidRPr="00501829" w:rsidRDefault="00C95714">
            <w:pPr>
              <w:rPr>
                <w:rFonts w:asciiTheme="minorHAnsi" w:hAnsiTheme="minorHAnsi" w:cstheme="minorHAnsi"/>
              </w:rPr>
            </w:pPr>
            <w:r w:rsidRPr="00501829">
              <w:rPr>
                <w:rFonts w:asciiTheme="minorHAnsi" w:hAnsiTheme="minorHAnsi" w:cstheme="minorHAnsi"/>
              </w:rPr>
              <w:t>2</w:t>
            </w:r>
          </w:p>
          <w:p w:rsidR="00C95714" w:rsidRPr="00501829" w:rsidRDefault="00C95714">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PROGRAM:</w:t>
            </w:r>
            <w:r w:rsidR="00C95714" w:rsidRPr="00501829">
              <w:rPr>
                <w:rFonts w:asciiTheme="minorHAnsi" w:hAnsiTheme="minorHAnsi" w:cstheme="minorHAnsi"/>
                <w:b/>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Early Childhood Education</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AUTHOR:</w:t>
            </w:r>
          </w:p>
          <w:p w:rsidR="00D1300B" w:rsidRPr="00501829" w:rsidRDefault="00D1300B">
            <w:pPr>
              <w:rPr>
                <w:rFonts w:asciiTheme="minorHAnsi" w:hAnsiTheme="minorHAnsi" w:cstheme="minorHAnsi"/>
              </w:rPr>
            </w:pPr>
          </w:p>
        </w:tc>
        <w:tc>
          <w:tcPr>
            <w:tcW w:w="6338" w:type="dxa"/>
            <w:gridSpan w:val="5"/>
          </w:tcPr>
          <w:p w:rsidR="009E74B6" w:rsidRDefault="00C95714" w:rsidP="00ED64C6">
            <w:pPr>
              <w:rPr>
                <w:rFonts w:asciiTheme="minorHAnsi" w:hAnsiTheme="minorHAnsi" w:cstheme="minorHAnsi"/>
              </w:rPr>
            </w:pPr>
            <w:r w:rsidRPr="00501829">
              <w:rPr>
                <w:rFonts w:asciiTheme="minorHAnsi" w:hAnsiTheme="minorHAnsi" w:cstheme="minorHAnsi"/>
                <w:b/>
              </w:rPr>
              <w:t>Colleen Brady</w:t>
            </w:r>
            <w:r w:rsidRPr="00501829">
              <w:rPr>
                <w:rFonts w:asciiTheme="minorHAnsi" w:hAnsiTheme="minorHAnsi" w:cstheme="minorHAnsi"/>
              </w:rPr>
              <w:t xml:space="preserve"> </w:t>
            </w:r>
            <w:proofErr w:type="spellStart"/>
            <w:r w:rsidR="009E74B6" w:rsidRPr="009420BE">
              <w:rPr>
                <w:rFonts w:asciiTheme="minorHAnsi" w:hAnsiTheme="minorHAnsi" w:cstheme="minorHAnsi"/>
                <w:sz w:val="18"/>
              </w:rPr>
              <w:t>RECE</w:t>
            </w:r>
            <w:proofErr w:type="spellEnd"/>
            <w:r w:rsidR="009E74B6" w:rsidRPr="009420BE">
              <w:rPr>
                <w:rFonts w:asciiTheme="minorHAnsi" w:hAnsiTheme="minorHAnsi" w:cstheme="minorHAnsi"/>
                <w:sz w:val="18"/>
              </w:rPr>
              <w:t>, AECEO</w:t>
            </w:r>
            <w:proofErr w:type="gramStart"/>
            <w:r w:rsidR="009E74B6" w:rsidRPr="009420BE">
              <w:rPr>
                <w:rFonts w:asciiTheme="minorHAnsi" w:hAnsiTheme="minorHAnsi" w:cstheme="minorHAnsi"/>
                <w:sz w:val="18"/>
              </w:rPr>
              <w:t>,C</w:t>
            </w:r>
            <w:proofErr w:type="gramEnd"/>
            <w:r w:rsidR="009E74B6" w:rsidRPr="009420BE">
              <w:rPr>
                <w:rFonts w:asciiTheme="minorHAnsi" w:hAnsiTheme="minorHAnsi" w:cstheme="minorHAnsi"/>
                <w:sz w:val="18"/>
              </w:rPr>
              <w:t>.,</w:t>
            </w:r>
            <w:proofErr w:type="spellStart"/>
            <w:r w:rsidR="009E74B6" w:rsidRPr="009420BE">
              <w:rPr>
                <w:rFonts w:asciiTheme="minorHAnsi" w:hAnsiTheme="minorHAnsi" w:cstheme="minorHAnsi"/>
                <w:sz w:val="18"/>
              </w:rPr>
              <w:t>B.A</w:t>
            </w:r>
            <w:proofErr w:type="spellEnd"/>
            <w:r w:rsidR="009E74B6">
              <w:rPr>
                <w:rFonts w:asciiTheme="minorHAnsi" w:hAnsiTheme="minorHAnsi" w:cstheme="minorHAnsi"/>
              </w:rPr>
              <w:t>.</w:t>
            </w:r>
          </w:p>
          <w:p w:rsidR="00D1300B" w:rsidRPr="00501829" w:rsidRDefault="00D663D7" w:rsidP="00ED64C6">
            <w:pPr>
              <w:rPr>
                <w:rFonts w:asciiTheme="minorHAnsi" w:hAnsiTheme="minorHAnsi" w:cstheme="minorHAnsi"/>
              </w:rPr>
            </w:pPr>
            <w:hyperlink r:id="rId10" w:history="1">
              <w:r w:rsidR="00C95714" w:rsidRPr="00501829">
                <w:rPr>
                  <w:rStyle w:val="Hyperlink"/>
                  <w:rFonts w:asciiTheme="minorHAnsi" w:hAnsiTheme="minorHAnsi" w:cstheme="minorHAnsi"/>
                  <w:sz w:val="20"/>
                </w:rPr>
                <w:t>colleen.brady@saultcollege.ca</w:t>
              </w:r>
            </w:hyperlink>
            <w:r w:rsidR="00C95714" w:rsidRPr="00501829">
              <w:rPr>
                <w:rFonts w:asciiTheme="minorHAnsi" w:hAnsiTheme="minorHAnsi" w:cstheme="minorHAnsi"/>
                <w:sz w:val="20"/>
              </w:rPr>
              <w:t xml:space="preserve">  </w:t>
            </w:r>
            <w:proofErr w:type="spellStart"/>
            <w:r w:rsidR="00C95714" w:rsidRPr="00501829">
              <w:rPr>
                <w:rFonts w:asciiTheme="minorHAnsi" w:hAnsiTheme="minorHAnsi" w:cstheme="minorHAnsi"/>
                <w:sz w:val="20"/>
              </w:rPr>
              <w:t>ext</w:t>
            </w:r>
            <w:proofErr w:type="spellEnd"/>
            <w:r w:rsidR="00C95714" w:rsidRPr="00501829">
              <w:rPr>
                <w:rFonts w:asciiTheme="minorHAnsi" w:hAnsiTheme="minorHAnsi" w:cstheme="minorHAnsi"/>
                <w:sz w:val="20"/>
              </w:rPr>
              <w:t xml:space="preserve"> </w:t>
            </w:r>
            <w:r w:rsidR="00ED64C6" w:rsidRPr="00501829">
              <w:rPr>
                <w:rFonts w:asciiTheme="minorHAnsi" w:hAnsiTheme="minorHAnsi" w:cstheme="minorHAnsi"/>
                <w:sz w:val="20"/>
              </w:rPr>
              <w:t>2572</w:t>
            </w:r>
          </w:p>
        </w:tc>
      </w:tr>
      <w:tr w:rsidR="00D1300B" w:rsidRPr="00501829" w:rsidTr="00D663D7">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DATE:</w:t>
            </w:r>
          </w:p>
          <w:p w:rsidR="00D1300B" w:rsidRPr="00501829" w:rsidRDefault="00D1300B">
            <w:pPr>
              <w:rPr>
                <w:rFonts w:asciiTheme="minorHAnsi" w:hAnsiTheme="minorHAnsi" w:cstheme="minorHAnsi"/>
              </w:rPr>
            </w:pPr>
          </w:p>
        </w:tc>
        <w:tc>
          <w:tcPr>
            <w:tcW w:w="1460" w:type="dxa"/>
          </w:tcPr>
          <w:p w:rsidR="00D1300B" w:rsidRPr="00501829" w:rsidRDefault="00882338" w:rsidP="009E74B6">
            <w:pPr>
              <w:rPr>
                <w:rFonts w:asciiTheme="minorHAnsi" w:hAnsiTheme="minorHAnsi" w:cstheme="minorHAnsi"/>
                <w:b/>
                <w:sz w:val="20"/>
              </w:rPr>
            </w:pPr>
            <w:r w:rsidRPr="00501829">
              <w:rPr>
                <w:rFonts w:asciiTheme="minorHAnsi" w:hAnsiTheme="minorHAnsi" w:cstheme="minorHAnsi"/>
                <w:b/>
                <w:sz w:val="22"/>
              </w:rPr>
              <w:t xml:space="preserve">Jan </w:t>
            </w:r>
            <w:r w:rsidR="00A64612">
              <w:rPr>
                <w:rFonts w:asciiTheme="minorHAnsi" w:hAnsiTheme="minorHAnsi" w:cstheme="minorHAnsi"/>
                <w:b/>
                <w:sz w:val="22"/>
              </w:rPr>
              <w:t>201</w:t>
            </w:r>
            <w:r w:rsidR="009E74B6">
              <w:rPr>
                <w:rFonts w:asciiTheme="minorHAnsi" w:hAnsiTheme="minorHAnsi" w:cstheme="minorHAnsi"/>
                <w:b/>
                <w:sz w:val="22"/>
              </w:rPr>
              <w:t>5</w:t>
            </w:r>
          </w:p>
        </w:tc>
        <w:tc>
          <w:tcPr>
            <w:tcW w:w="3420" w:type="dxa"/>
            <w:gridSpan w:val="2"/>
          </w:tcPr>
          <w:p w:rsidR="00D1300B" w:rsidRPr="00501829" w:rsidRDefault="00D1300B">
            <w:pPr>
              <w:rPr>
                <w:rFonts w:asciiTheme="minorHAnsi" w:hAnsiTheme="minorHAnsi" w:cstheme="minorHAnsi"/>
              </w:rPr>
            </w:pPr>
            <w:r w:rsidRPr="00501829">
              <w:rPr>
                <w:rFonts w:asciiTheme="minorHAnsi" w:hAnsiTheme="minorHAnsi" w:cstheme="minorHAnsi"/>
                <w:b/>
                <w:lang w:val="en-GB"/>
              </w:rPr>
              <w:t>PREVIOUS OUTLINE DATED:</w:t>
            </w:r>
          </w:p>
        </w:tc>
        <w:tc>
          <w:tcPr>
            <w:tcW w:w="1458" w:type="dxa"/>
            <w:gridSpan w:val="2"/>
          </w:tcPr>
          <w:p w:rsidR="00D1300B" w:rsidRPr="00501829" w:rsidRDefault="00882338" w:rsidP="009E74B6">
            <w:pPr>
              <w:rPr>
                <w:rFonts w:asciiTheme="minorHAnsi" w:hAnsiTheme="minorHAnsi" w:cstheme="minorHAnsi"/>
              </w:rPr>
            </w:pPr>
            <w:r w:rsidRPr="00501829">
              <w:rPr>
                <w:rFonts w:asciiTheme="minorHAnsi" w:hAnsiTheme="minorHAnsi" w:cstheme="minorHAnsi"/>
                <w:sz w:val="20"/>
              </w:rPr>
              <w:t>Jan 201</w:t>
            </w:r>
            <w:r w:rsidR="009E74B6">
              <w:rPr>
                <w:rFonts w:asciiTheme="minorHAnsi" w:hAnsiTheme="minorHAnsi" w:cstheme="minorHAnsi"/>
                <w:sz w:val="20"/>
              </w:rPr>
              <w:t>4</w:t>
            </w:r>
          </w:p>
        </w:tc>
      </w:tr>
      <w:tr w:rsidR="00D1300B" w:rsidRPr="00501829" w:rsidTr="00D663D7">
        <w:trPr>
          <w:cantSplit/>
        </w:trPr>
        <w:tc>
          <w:tcPr>
            <w:tcW w:w="2518" w:type="dxa"/>
          </w:tcPr>
          <w:p w:rsidR="00D1300B" w:rsidRPr="00501829" w:rsidRDefault="00D1300B">
            <w:pPr>
              <w:rPr>
                <w:rFonts w:asciiTheme="minorHAnsi" w:hAnsiTheme="minorHAnsi" w:cstheme="minorHAnsi"/>
              </w:rPr>
            </w:pPr>
            <w:r w:rsidRPr="00501829">
              <w:rPr>
                <w:rFonts w:asciiTheme="minorHAnsi" w:hAnsiTheme="minorHAnsi" w:cstheme="minorHAnsi"/>
                <w:b/>
                <w:lang w:val="en-GB"/>
              </w:rPr>
              <w:t>APPROVED:</w:t>
            </w:r>
          </w:p>
        </w:tc>
        <w:tc>
          <w:tcPr>
            <w:tcW w:w="4880" w:type="dxa"/>
            <w:gridSpan w:val="3"/>
          </w:tcPr>
          <w:p w:rsidR="00D1300B" w:rsidRPr="00501829" w:rsidRDefault="00D663D7">
            <w:pPr>
              <w:jc w:val="center"/>
              <w:rPr>
                <w:rFonts w:asciiTheme="minorHAnsi" w:hAnsiTheme="minorHAnsi" w:cstheme="minorHAnsi"/>
              </w:rPr>
            </w:pPr>
            <w:r>
              <w:rPr>
                <w:i/>
              </w:rPr>
              <w:t>“Angelique Lemay”</w:t>
            </w:r>
          </w:p>
        </w:tc>
        <w:tc>
          <w:tcPr>
            <w:tcW w:w="1458" w:type="dxa"/>
            <w:gridSpan w:val="2"/>
          </w:tcPr>
          <w:p w:rsidR="00D1300B" w:rsidRPr="00501829" w:rsidRDefault="00D663D7">
            <w:pPr>
              <w:rPr>
                <w:rFonts w:asciiTheme="minorHAnsi" w:hAnsiTheme="minorHAnsi" w:cstheme="minorHAnsi"/>
              </w:rPr>
            </w:pPr>
            <w:r>
              <w:rPr>
                <w:i/>
                <w:lang w:val="en-GB"/>
              </w:rPr>
              <w:t>Nov. 2014</w:t>
            </w:r>
          </w:p>
        </w:tc>
      </w:tr>
      <w:tr w:rsidR="00D1300B" w:rsidRPr="00501829" w:rsidTr="00D663D7">
        <w:trPr>
          <w:cantSplit/>
        </w:trPr>
        <w:tc>
          <w:tcPr>
            <w:tcW w:w="2518" w:type="dxa"/>
          </w:tcPr>
          <w:p w:rsidR="00D1300B" w:rsidRPr="00501829" w:rsidRDefault="00D1300B">
            <w:pPr>
              <w:rPr>
                <w:rFonts w:asciiTheme="minorHAnsi" w:hAnsiTheme="minorHAnsi" w:cstheme="minorHAnsi"/>
              </w:rPr>
            </w:pPr>
          </w:p>
        </w:tc>
        <w:tc>
          <w:tcPr>
            <w:tcW w:w="4880" w:type="dxa"/>
            <w:gridSpan w:val="3"/>
          </w:tcPr>
          <w:p w:rsidR="00D1300B" w:rsidRPr="00501829" w:rsidRDefault="00D1300B">
            <w:pPr>
              <w:pStyle w:val="Heading2"/>
              <w:rPr>
                <w:rFonts w:asciiTheme="minorHAnsi" w:hAnsiTheme="minorHAnsi" w:cstheme="minorHAnsi"/>
                <w:lang w:val="en-US"/>
              </w:rPr>
            </w:pPr>
            <w:r w:rsidRPr="00501829">
              <w:rPr>
                <w:rFonts w:asciiTheme="minorHAnsi" w:hAnsiTheme="minorHAnsi" w:cstheme="minorHAnsi"/>
                <w:lang w:val="en-US"/>
              </w:rPr>
              <w:t>__________________________________</w:t>
            </w:r>
          </w:p>
          <w:p w:rsidR="00D1300B" w:rsidRPr="00501829" w:rsidRDefault="00D1300B">
            <w:pPr>
              <w:pStyle w:val="Heading2"/>
              <w:rPr>
                <w:rFonts w:asciiTheme="minorHAnsi" w:hAnsiTheme="minorHAnsi" w:cstheme="minorHAnsi"/>
                <w:lang w:val="en-US"/>
              </w:rPr>
            </w:pPr>
          </w:p>
        </w:tc>
        <w:tc>
          <w:tcPr>
            <w:tcW w:w="1458" w:type="dxa"/>
            <w:gridSpan w:val="2"/>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___</w:t>
            </w:r>
            <w:r w:rsidR="00D663D7">
              <w:rPr>
                <w:rFonts w:asciiTheme="minorHAnsi" w:hAnsiTheme="minorHAnsi" w:cstheme="minorHAnsi"/>
                <w:b/>
                <w:lang w:val="en-GB"/>
              </w:rPr>
              <w:t>___</w:t>
            </w:r>
            <w:r w:rsidRPr="00501829">
              <w:rPr>
                <w:rFonts w:asciiTheme="minorHAnsi" w:hAnsiTheme="minorHAnsi" w:cstheme="minorHAnsi"/>
                <w:b/>
                <w:lang w:val="en-GB"/>
              </w:rPr>
              <w:t>____</w:t>
            </w:r>
          </w:p>
          <w:p w:rsidR="00D1300B" w:rsidRPr="00501829" w:rsidRDefault="00D1300B">
            <w:pPr>
              <w:jc w:val="center"/>
              <w:rPr>
                <w:rFonts w:asciiTheme="minorHAnsi" w:hAnsiTheme="minorHAnsi" w:cstheme="minorHAnsi"/>
              </w:rPr>
            </w:pPr>
            <w:r w:rsidRPr="00501829">
              <w:rPr>
                <w:rFonts w:asciiTheme="minorHAnsi" w:hAnsiTheme="minorHAnsi" w:cstheme="minorHAnsi"/>
                <w:b/>
                <w:lang w:val="en-GB"/>
              </w:rPr>
              <w:t>DATE</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TOTAL CREDITS:</w:t>
            </w:r>
          </w:p>
          <w:p w:rsidR="00D1300B" w:rsidRPr="00501829" w:rsidRDefault="00D1300B">
            <w:pPr>
              <w:rPr>
                <w:rFonts w:asciiTheme="minorHAnsi" w:hAnsiTheme="minorHAnsi" w:cstheme="minorHAnsi"/>
              </w:rPr>
            </w:pPr>
          </w:p>
        </w:tc>
        <w:tc>
          <w:tcPr>
            <w:tcW w:w="6338" w:type="dxa"/>
            <w:gridSpan w:val="5"/>
          </w:tcPr>
          <w:p w:rsidR="00D1300B" w:rsidRPr="00501829" w:rsidRDefault="000D47CD">
            <w:pPr>
              <w:rPr>
                <w:rFonts w:asciiTheme="minorHAnsi" w:hAnsiTheme="minorHAnsi" w:cstheme="minorHAnsi"/>
              </w:rPr>
            </w:pPr>
            <w:r w:rsidRPr="00501829">
              <w:rPr>
                <w:rFonts w:asciiTheme="minorHAnsi" w:hAnsiTheme="minorHAnsi" w:cstheme="minorHAnsi"/>
              </w:rPr>
              <w:t>4 credits</w:t>
            </w:r>
            <w:bookmarkStart w:id="0" w:name="_GoBack"/>
            <w:bookmarkEnd w:id="0"/>
          </w:p>
        </w:tc>
      </w:tr>
      <w:tr w:rsidR="00D1300B" w:rsidRPr="00501829">
        <w:trPr>
          <w:cantSplit/>
        </w:trPr>
        <w:tc>
          <w:tcPr>
            <w:tcW w:w="2518" w:type="dxa"/>
          </w:tcPr>
          <w:p w:rsidR="00D1300B" w:rsidRPr="00501829" w:rsidRDefault="00D1300B">
            <w:pPr>
              <w:rPr>
                <w:rFonts w:asciiTheme="minorHAnsi" w:hAnsiTheme="minorHAnsi" w:cstheme="minorHAnsi"/>
                <w:b/>
                <w:sz w:val="22"/>
                <w:lang w:val="en-GB"/>
              </w:rPr>
            </w:pPr>
            <w:r w:rsidRPr="00501829">
              <w:rPr>
                <w:rFonts w:asciiTheme="minorHAnsi" w:hAnsiTheme="minorHAnsi" w:cstheme="minorHAnsi"/>
                <w:b/>
                <w:sz w:val="22"/>
                <w:lang w:val="en-GB"/>
              </w:rPr>
              <w:t>PREREQUISITE(S):</w:t>
            </w:r>
          </w:p>
          <w:p w:rsidR="00D1300B" w:rsidRPr="00501829" w:rsidRDefault="00847492" w:rsidP="00DC180B">
            <w:pPr>
              <w:rPr>
                <w:rFonts w:asciiTheme="minorHAnsi" w:hAnsiTheme="minorHAnsi" w:cstheme="minorHAnsi"/>
              </w:rPr>
            </w:pPr>
            <w:r w:rsidRPr="00501829">
              <w:rPr>
                <w:rFonts w:asciiTheme="minorHAnsi" w:hAnsiTheme="minorHAnsi" w:cstheme="minorHAnsi"/>
                <w:b/>
                <w:sz w:val="22"/>
                <w:lang w:val="en-GB"/>
              </w:rPr>
              <w:t>CO REQUISITE(S</w:t>
            </w:r>
            <w:r w:rsidR="000D47CD" w:rsidRPr="00501829">
              <w:rPr>
                <w:rFonts w:asciiTheme="minorHAnsi" w:hAnsiTheme="minorHAnsi" w:cstheme="minorHAnsi"/>
                <w:b/>
                <w:sz w:val="22"/>
                <w:lang w:val="en-GB"/>
              </w:rPr>
              <w:t xml:space="preserve">):         </w:t>
            </w:r>
          </w:p>
        </w:tc>
        <w:tc>
          <w:tcPr>
            <w:tcW w:w="6338" w:type="dxa"/>
            <w:gridSpan w:val="5"/>
          </w:tcPr>
          <w:p w:rsidR="00D1300B" w:rsidRPr="00501829" w:rsidRDefault="000D47CD" w:rsidP="000D47CD">
            <w:pPr>
              <w:rPr>
                <w:rFonts w:asciiTheme="minorHAnsi" w:hAnsiTheme="minorHAnsi" w:cstheme="minorHAnsi"/>
              </w:rPr>
            </w:pPr>
            <w:r w:rsidRPr="00501829">
              <w:rPr>
                <w:rFonts w:asciiTheme="minorHAnsi" w:hAnsiTheme="minorHAnsi" w:cstheme="minorHAnsi"/>
              </w:rPr>
              <w:t xml:space="preserve">ED130, ED135, </w:t>
            </w:r>
          </w:p>
          <w:p w:rsidR="000D47CD" w:rsidRPr="00501829" w:rsidRDefault="000D47CD" w:rsidP="000D47CD">
            <w:pPr>
              <w:rPr>
                <w:rFonts w:asciiTheme="minorHAnsi" w:hAnsiTheme="minorHAnsi" w:cstheme="minorHAnsi"/>
              </w:rPr>
            </w:pPr>
            <w:r w:rsidRPr="00501829">
              <w:rPr>
                <w:rFonts w:asciiTheme="minorHAnsi" w:hAnsiTheme="minorHAnsi" w:cstheme="minorHAnsi"/>
              </w:rPr>
              <w:t>ED136, ED137</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HOURS/WEEK:</w:t>
            </w:r>
          </w:p>
          <w:p w:rsidR="00D1300B" w:rsidRPr="00501829" w:rsidRDefault="00D1300B">
            <w:pPr>
              <w:rPr>
                <w:rFonts w:asciiTheme="minorHAnsi" w:hAnsiTheme="minorHAnsi" w:cstheme="minorHAnsi"/>
              </w:rPr>
            </w:pPr>
          </w:p>
        </w:tc>
        <w:tc>
          <w:tcPr>
            <w:tcW w:w="6338" w:type="dxa"/>
            <w:gridSpan w:val="5"/>
          </w:tcPr>
          <w:p w:rsidR="00D1300B" w:rsidRPr="00501829" w:rsidRDefault="00922787">
            <w:pPr>
              <w:rPr>
                <w:rFonts w:asciiTheme="minorHAnsi" w:hAnsiTheme="minorHAnsi" w:cstheme="minorHAnsi"/>
              </w:rPr>
            </w:pPr>
            <w:r w:rsidRPr="00501829">
              <w:rPr>
                <w:rFonts w:asciiTheme="minorHAnsi" w:hAnsiTheme="minorHAnsi" w:cstheme="minorHAnsi"/>
              </w:rPr>
              <w:t>4 HOURS / WEEK</w:t>
            </w:r>
          </w:p>
        </w:tc>
      </w:tr>
      <w:tr w:rsidR="00D1300B" w:rsidRPr="00501829">
        <w:trPr>
          <w:cantSplit/>
        </w:trPr>
        <w:tc>
          <w:tcPr>
            <w:tcW w:w="8856" w:type="dxa"/>
            <w:gridSpan w:val="6"/>
          </w:tcPr>
          <w:p w:rsidR="00D663D7" w:rsidRDefault="00D663D7">
            <w:pPr>
              <w:pStyle w:val="Heading2"/>
              <w:tabs>
                <w:tab w:val="center" w:pos="4560"/>
              </w:tabs>
              <w:rPr>
                <w:rFonts w:asciiTheme="minorHAnsi" w:hAnsiTheme="minorHAnsi" w:cstheme="minorHAnsi"/>
              </w:rPr>
            </w:pPr>
          </w:p>
          <w:p w:rsidR="00D663D7" w:rsidRDefault="00D663D7">
            <w:pPr>
              <w:pStyle w:val="Heading2"/>
              <w:tabs>
                <w:tab w:val="center" w:pos="4560"/>
              </w:tabs>
              <w:rPr>
                <w:rFonts w:asciiTheme="minorHAnsi" w:hAnsiTheme="minorHAnsi" w:cstheme="minorHAnsi"/>
              </w:rPr>
            </w:pPr>
          </w:p>
          <w:p w:rsidR="00D1300B" w:rsidRPr="00501829" w:rsidRDefault="00D1300B">
            <w:pPr>
              <w:pStyle w:val="Heading2"/>
              <w:tabs>
                <w:tab w:val="center" w:pos="4560"/>
              </w:tabs>
              <w:rPr>
                <w:rFonts w:asciiTheme="minorHAnsi" w:hAnsiTheme="minorHAnsi" w:cstheme="minorHAnsi"/>
              </w:rPr>
            </w:pPr>
            <w:r w:rsidRPr="00501829">
              <w:rPr>
                <w:rFonts w:asciiTheme="minorHAnsi" w:hAnsiTheme="minorHAnsi" w:cstheme="minorHAnsi"/>
              </w:rPr>
              <w:t>Copyright ©</w:t>
            </w:r>
            <w:r w:rsidR="00864F0E" w:rsidRPr="00501829">
              <w:rPr>
                <w:rFonts w:asciiTheme="minorHAnsi" w:hAnsiTheme="minorHAnsi" w:cstheme="minorHAnsi"/>
              </w:rPr>
              <w:t xml:space="preserve"> </w:t>
            </w:r>
            <w:r w:rsidR="00E25868" w:rsidRPr="00501829">
              <w:rPr>
                <w:rFonts w:asciiTheme="minorHAnsi" w:hAnsiTheme="minorHAnsi" w:cstheme="minorHAnsi"/>
              </w:rPr>
              <w:t>2</w:t>
            </w:r>
            <w:r w:rsidR="00ED64C6" w:rsidRPr="00501829">
              <w:rPr>
                <w:rFonts w:asciiTheme="minorHAnsi" w:hAnsiTheme="minorHAnsi" w:cstheme="minorHAnsi"/>
              </w:rPr>
              <w:t>01</w:t>
            </w:r>
            <w:r w:rsidR="00882338" w:rsidRPr="00501829">
              <w:rPr>
                <w:rFonts w:asciiTheme="minorHAnsi" w:hAnsiTheme="minorHAnsi" w:cstheme="minorHAnsi"/>
              </w:rPr>
              <w:t>3</w:t>
            </w:r>
            <w:r w:rsidRPr="00501829">
              <w:rPr>
                <w:rFonts w:asciiTheme="minorHAnsi" w:hAnsiTheme="minorHAnsi" w:cstheme="minorHAnsi"/>
              </w:rPr>
              <w:t>The Sault College of Applied Arts &amp; Technology</w:t>
            </w:r>
          </w:p>
          <w:p w:rsidR="00D1300B" w:rsidRPr="00501829" w:rsidRDefault="00D1300B">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Reproduction of this document by any means, in whole or in part, without prior</w:t>
            </w:r>
          </w:p>
          <w:p w:rsidR="00D1300B" w:rsidRPr="00501829" w:rsidRDefault="00D1300B">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501829">
                  <w:rPr>
                    <w:rFonts w:asciiTheme="minorHAnsi" w:hAnsiTheme="minorHAnsi" w:cstheme="minorHAnsi"/>
                    <w:b w:val="0"/>
                    <w:i/>
                  </w:rPr>
                  <w:t>Sault</w:t>
                </w:r>
              </w:smartTag>
              <w:r w:rsidRPr="00501829">
                <w:rPr>
                  <w:rFonts w:asciiTheme="minorHAnsi" w:hAnsiTheme="minorHAnsi" w:cstheme="minorHAnsi"/>
                  <w:b w:val="0"/>
                  <w:i/>
                </w:rPr>
                <w:t xml:space="preserve"> </w:t>
              </w:r>
              <w:smartTag w:uri="urn:schemas-microsoft-com:office:smarttags" w:element="PlaceType">
                <w:r w:rsidRPr="00501829">
                  <w:rPr>
                    <w:rFonts w:asciiTheme="minorHAnsi" w:hAnsiTheme="minorHAnsi" w:cstheme="minorHAnsi"/>
                    <w:b w:val="0"/>
                    <w:i/>
                  </w:rPr>
                  <w:t>College</w:t>
                </w:r>
              </w:smartTag>
            </w:smartTag>
            <w:r w:rsidRPr="00501829">
              <w:rPr>
                <w:rFonts w:asciiTheme="minorHAnsi" w:hAnsiTheme="minorHAnsi" w:cstheme="minorHAnsi"/>
                <w:b w:val="0"/>
                <w:i/>
              </w:rPr>
              <w:t xml:space="preserve"> of Applied Arts &amp; Technology is prohibited.</w:t>
            </w:r>
          </w:p>
        </w:tc>
      </w:tr>
      <w:tr w:rsidR="00D1300B" w:rsidRPr="00501829">
        <w:trPr>
          <w:cantSplit/>
        </w:trPr>
        <w:tc>
          <w:tcPr>
            <w:tcW w:w="8856" w:type="dxa"/>
            <w:gridSpan w:val="6"/>
          </w:tcPr>
          <w:p w:rsidR="00D1300B" w:rsidRPr="00501829" w:rsidRDefault="00D1300B" w:rsidP="000D47CD">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For additional information, please contact </w:t>
            </w:r>
            <w:r w:rsidR="00C95714" w:rsidRPr="00501829">
              <w:rPr>
                <w:rFonts w:asciiTheme="minorHAnsi" w:hAnsiTheme="minorHAnsi" w:cstheme="minorHAnsi"/>
                <w:b w:val="0"/>
                <w:i/>
              </w:rPr>
              <w:t>Angelique Lemay</w:t>
            </w:r>
            <w:r w:rsidR="003D0B70" w:rsidRPr="00501829">
              <w:rPr>
                <w:rFonts w:asciiTheme="minorHAnsi" w:hAnsiTheme="minorHAnsi" w:cstheme="minorHAnsi"/>
                <w:b w:val="0"/>
                <w:i/>
              </w:rPr>
              <w:t xml:space="preserve"> </w:t>
            </w:r>
            <w:r w:rsidR="000D47CD" w:rsidRPr="00501829">
              <w:rPr>
                <w:rFonts w:asciiTheme="minorHAnsi" w:hAnsiTheme="minorHAnsi" w:cstheme="minorHAnsi"/>
                <w:b w:val="0"/>
                <w:i/>
              </w:rPr>
              <w:t>Dean</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 xml:space="preserve">School of </w:t>
            </w:r>
            <w:r w:rsidR="00847492" w:rsidRPr="00501829">
              <w:rPr>
                <w:rFonts w:asciiTheme="minorHAnsi" w:hAnsiTheme="minorHAnsi" w:cstheme="minorHAnsi"/>
                <w:i/>
                <w:lang w:val="en-GB"/>
              </w:rPr>
              <w:t>Community Services</w:t>
            </w:r>
            <w:r w:rsidR="000D47CD" w:rsidRPr="00501829">
              <w:rPr>
                <w:rFonts w:asciiTheme="minorHAnsi" w:hAnsiTheme="minorHAnsi" w:cstheme="minorHAnsi"/>
                <w:i/>
                <w:lang w:val="en-GB"/>
              </w:rPr>
              <w:t xml:space="preserve"> and Interdisciplinary Studies</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rPr>
            </w:pPr>
            <w:smartTag w:uri="urn:schemas-microsoft-com:office:smarttags" w:element="phone">
              <w:smartTagPr>
                <w:attr w:uri="urn:schemas-microsoft-com:office:office" w:name="ls" w:val="trans"/>
                <w:attr w:name="phonenumber" w:val="$67592554"/>
              </w:smartTagPr>
              <w:r w:rsidRPr="00501829">
                <w:rPr>
                  <w:rFonts w:asciiTheme="minorHAnsi" w:hAnsiTheme="minorHAnsi" w:cstheme="minorHAnsi"/>
                  <w:i/>
                  <w:lang w:val="en-GB"/>
                </w:rPr>
                <w:t xml:space="preserve">(705) </w:t>
              </w:r>
              <w:smartTag w:uri="urn:schemas-microsoft-com:office:smarttags" w:element="phone">
                <w:smartTagPr>
                  <w:attr w:uri="urn:schemas-microsoft-com:office:office" w:name="ls" w:val="trans"/>
                  <w:attr w:name="phonenumber" w:val="$67592554"/>
                </w:smartTagPr>
                <w:r w:rsidRPr="00501829">
                  <w:rPr>
                    <w:rFonts w:asciiTheme="minorHAnsi" w:hAnsiTheme="minorHAnsi" w:cstheme="minorHAnsi"/>
                    <w:i/>
                    <w:lang w:val="en-GB"/>
                  </w:rPr>
                  <w:t>759-2554</w:t>
                </w:r>
              </w:smartTag>
            </w:smartTag>
            <w:r w:rsidRPr="00501829">
              <w:rPr>
                <w:rFonts w:asciiTheme="minorHAnsi" w:hAnsiTheme="minorHAnsi" w:cstheme="minorHAnsi"/>
                <w:i/>
                <w:lang w:val="en-GB"/>
              </w:rPr>
              <w:t>, Ext.</w:t>
            </w:r>
            <w:r w:rsidR="003D0B70" w:rsidRPr="00501829">
              <w:rPr>
                <w:rFonts w:asciiTheme="minorHAnsi" w:hAnsiTheme="minorHAnsi" w:cstheme="minorHAnsi"/>
                <w:i/>
                <w:lang w:val="en-GB"/>
              </w:rPr>
              <w:t xml:space="preserve"> </w:t>
            </w:r>
            <w:r w:rsidR="00847492" w:rsidRPr="00501829">
              <w:rPr>
                <w:rFonts w:asciiTheme="minorHAnsi" w:hAnsiTheme="minorHAnsi" w:cstheme="minorHAnsi"/>
                <w:i/>
                <w:lang w:val="en-GB"/>
              </w:rPr>
              <w:t>2737</w:t>
            </w:r>
          </w:p>
        </w:tc>
      </w:tr>
    </w:tbl>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tbl>
      <w:tblPr>
        <w:tblW w:w="0" w:type="auto"/>
        <w:tblLayout w:type="fixed"/>
        <w:tblLook w:val="0000" w:firstRow="0" w:lastRow="0" w:firstColumn="0" w:lastColumn="0" w:noHBand="0" w:noVBand="0"/>
      </w:tblPr>
      <w:tblGrid>
        <w:gridCol w:w="675"/>
        <w:gridCol w:w="567"/>
        <w:gridCol w:w="7596"/>
        <w:gridCol w:w="18"/>
      </w:tblGrid>
      <w:tr w:rsidR="00D1300B" w:rsidRPr="00501829">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lastRenderedPageBreak/>
              <w:t>.</w:t>
            </w:r>
          </w:p>
        </w:tc>
        <w:tc>
          <w:tcPr>
            <w:tcW w:w="8181" w:type="dxa"/>
            <w:gridSpan w:val="3"/>
          </w:tcPr>
          <w:p w:rsidR="00D1300B" w:rsidRDefault="00D1300B">
            <w:pPr>
              <w:rPr>
                <w:rFonts w:asciiTheme="minorHAnsi" w:hAnsiTheme="minorHAnsi" w:cstheme="minorHAnsi"/>
                <w:b/>
              </w:rPr>
            </w:pPr>
            <w:r w:rsidRPr="00501829">
              <w:rPr>
                <w:rFonts w:asciiTheme="minorHAnsi" w:hAnsiTheme="minorHAnsi" w:cstheme="minorHAnsi"/>
                <w:b/>
              </w:rPr>
              <w:t>COURSE DESCRIPTION:</w:t>
            </w:r>
          </w:p>
          <w:p w:rsidR="00D663D7" w:rsidRPr="00501829" w:rsidRDefault="00D663D7">
            <w:pPr>
              <w:rPr>
                <w:rFonts w:asciiTheme="minorHAnsi" w:hAnsiTheme="minorHAnsi" w:cstheme="minorHAnsi"/>
                <w:b/>
              </w:rPr>
            </w:pPr>
          </w:p>
          <w:p w:rsidR="005C4FE9" w:rsidRPr="00501829" w:rsidRDefault="00922787" w:rsidP="00922787">
            <w:pPr>
              <w:rPr>
                <w:rFonts w:asciiTheme="minorHAnsi" w:hAnsiTheme="minorHAnsi" w:cstheme="minorHAnsi"/>
                <w:u w:val="single"/>
              </w:rPr>
            </w:pPr>
            <w:r w:rsidRPr="00501829">
              <w:rPr>
                <w:rFonts w:asciiTheme="minorHAnsi" w:hAnsiTheme="minorHAnsi" w:cstheme="minorHAnsi"/>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501829">
        <w:tc>
          <w:tcPr>
            <w:tcW w:w="675" w:type="dxa"/>
          </w:tcPr>
          <w:p w:rsidR="00922787" w:rsidRPr="00501829" w:rsidRDefault="00922787">
            <w:pPr>
              <w:rPr>
                <w:rFonts w:asciiTheme="minorHAnsi" w:hAnsiTheme="minorHAnsi" w:cstheme="minorHAnsi"/>
                <w:b/>
              </w:rPr>
            </w:pPr>
          </w:p>
        </w:tc>
        <w:tc>
          <w:tcPr>
            <w:tcW w:w="8181" w:type="dxa"/>
            <w:gridSpan w:val="3"/>
          </w:tcPr>
          <w:p w:rsidR="00922787" w:rsidRPr="00501829" w:rsidRDefault="00922787">
            <w:pPr>
              <w:rPr>
                <w:rFonts w:asciiTheme="minorHAnsi" w:hAnsiTheme="minorHAnsi" w:cstheme="minorHAnsi"/>
                <w:b/>
              </w:rPr>
            </w:pPr>
          </w:p>
        </w:tc>
      </w:tr>
      <w:tr w:rsidR="00D1300B" w:rsidRPr="00501829">
        <w:trPr>
          <w:cantSplit/>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II.</w:t>
            </w:r>
          </w:p>
        </w:tc>
        <w:tc>
          <w:tcPr>
            <w:tcW w:w="8181" w:type="dxa"/>
            <w:gridSpan w:val="3"/>
          </w:tcPr>
          <w:p w:rsidR="00D1300B" w:rsidRPr="00501829" w:rsidRDefault="00D1300B">
            <w:pPr>
              <w:rPr>
                <w:rFonts w:asciiTheme="minorHAnsi" w:hAnsiTheme="minorHAnsi" w:cstheme="minorHAnsi"/>
                <w:b/>
              </w:rPr>
            </w:pPr>
            <w:r w:rsidRPr="00501829">
              <w:rPr>
                <w:rFonts w:asciiTheme="minorHAnsi" w:hAnsiTheme="minorHAnsi" w:cstheme="minorHAnsi"/>
                <w:b/>
              </w:rPr>
              <w:t xml:space="preserve">LEARNING OUTCOMES </w:t>
            </w:r>
            <w:smartTag w:uri="urn:schemas-microsoft-com:office:smarttags" w:element="stockticker">
              <w:r w:rsidRPr="00501829">
                <w:rPr>
                  <w:rFonts w:asciiTheme="minorHAnsi" w:hAnsiTheme="minorHAnsi" w:cstheme="minorHAnsi"/>
                  <w:b/>
                </w:rPr>
                <w:t>AND</w:t>
              </w:r>
            </w:smartTag>
            <w:r w:rsidRPr="00501829">
              <w:rPr>
                <w:rFonts w:asciiTheme="minorHAnsi" w:hAnsiTheme="minorHAnsi" w:cstheme="minorHAnsi"/>
                <w:b/>
              </w:rPr>
              <w:t xml:space="preserve"> ELEMENTS OF THE PERFORMANCE:</w:t>
            </w:r>
          </w:p>
          <w:p w:rsidR="00D1300B" w:rsidRPr="00501829" w:rsidRDefault="00D1300B">
            <w:pPr>
              <w:rPr>
                <w:rFonts w:asciiTheme="minorHAnsi" w:hAnsiTheme="minorHAnsi" w:cstheme="minorHAnsi"/>
              </w:rPr>
            </w:pPr>
          </w:p>
        </w:tc>
      </w:tr>
      <w:tr w:rsidR="00D1300B" w:rsidRPr="00501829" w:rsidTr="005C7E8D">
        <w:trPr>
          <w:cantSplit/>
          <w:trHeight w:val="766"/>
        </w:trPr>
        <w:tc>
          <w:tcPr>
            <w:tcW w:w="675" w:type="dxa"/>
          </w:tcPr>
          <w:p w:rsidR="00D1300B" w:rsidRPr="00501829" w:rsidRDefault="00D1300B">
            <w:pPr>
              <w:rPr>
                <w:rFonts w:asciiTheme="minorHAnsi" w:hAnsiTheme="minorHAnsi" w:cstheme="minorHAnsi"/>
              </w:rPr>
            </w:pPr>
          </w:p>
        </w:tc>
        <w:tc>
          <w:tcPr>
            <w:tcW w:w="8181" w:type="dxa"/>
            <w:gridSpan w:val="3"/>
          </w:tcPr>
          <w:p w:rsidR="00D1300B" w:rsidRPr="00501829" w:rsidRDefault="00D1300B">
            <w:pPr>
              <w:rPr>
                <w:rFonts w:asciiTheme="minorHAnsi" w:hAnsiTheme="minorHAnsi" w:cstheme="minorHAnsi"/>
              </w:rPr>
            </w:pPr>
            <w:r w:rsidRPr="00501829">
              <w:rPr>
                <w:rFonts w:asciiTheme="minorHAnsi" w:hAnsiTheme="minorHAnsi" w:cstheme="minorHAnsi"/>
              </w:rPr>
              <w:t>Upon successful completion of this course, the student will demonstrate the ability to:</w:t>
            </w:r>
          </w:p>
          <w:p w:rsidR="00D1300B" w:rsidRPr="00501829" w:rsidRDefault="00D1300B">
            <w:pPr>
              <w:rPr>
                <w:rFonts w:asciiTheme="minorHAnsi" w:hAnsiTheme="minorHAnsi" w:cstheme="minorHAnsi"/>
              </w:rPr>
            </w:pPr>
          </w:p>
        </w:tc>
      </w:tr>
      <w:tr w:rsidR="005C7E8D" w:rsidRPr="00501829" w:rsidTr="00D663D7">
        <w:trPr>
          <w:gridAfter w:val="1"/>
          <w:wAfter w:w="18" w:type="dxa"/>
          <w:trHeight w:val="70"/>
        </w:trPr>
        <w:tc>
          <w:tcPr>
            <w:tcW w:w="8838" w:type="dxa"/>
            <w:gridSpan w:val="3"/>
          </w:tcPr>
          <w:p w:rsidR="005C7E8D" w:rsidRPr="00985D78" w:rsidRDefault="005C7E8D" w:rsidP="00D663D7">
            <w:pPr>
              <w:pStyle w:val="ListParagraph"/>
              <w:numPr>
                <w:ilvl w:val="0"/>
                <w:numId w:val="7"/>
              </w:numPr>
              <w:rPr>
                <w:rFonts w:asciiTheme="minorHAnsi" w:hAnsiTheme="minorHAnsi" w:cs="Arial"/>
                <w:b/>
                <w:sz w:val="22"/>
                <w:szCs w:val="22"/>
              </w:rPr>
            </w:pPr>
            <w:r w:rsidRPr="00985D78">
              <w:rPr>
                <w:rFonts w:asciiTheme="minorHAnsi" w:hAnsiTheme="minorHAnsi" w:cs="Arial"/>
                <w:b/>
                <w:sz w:val="22"/>
                <w:szCs w:val="22"/>
              </w:rPr>
              <w:t>Explain and apply early learning pedagogy to the development curriculum that supports children’s healthy emotional development.</w:t>
            </w:r>
            <w:r w:rsidRPr="00985D78">
              <w:rPr>
                <w:rFonts w:asciiTheme="minorHAnsi" w:hAnsiTheme="minorHAnsi" w:cs="Arial"/>
                <w:sz w:val="22"/>
                <w:szCs w:val="22"/>
              </w:rPr>
              <w:t xml:space="preserve">(Reflecting </w:t>
            </w:r>
            <w:proofErr w:type="spellStart"/>
            <w:r w:rsidRPr="00985D78">
              <w:rPr>
                <w:rFonts w:asciiTheme="minorHAnsi" w:hAnsiTheme="minorHAnsi" w:cs="Arial"/>
                <w:sz w:val="22"/>
                <w:szCs w:val="22"/>
              </w:rPr>
              <w:t>ECE</w:t>
            </w:r>
            <w:proofErr w:type="spellEnd"/>
            <w:r w:rsidRPr="00985D78">
              <w:rPr>
                <w:rFonts w:asciiTheme="minorHAnsi" w:hAnsiTheme="minorHAnsi" w:cs="Arial"/>
                <w:sz w:val="22"/>
                <w:szCs w:val="22"/>
              </w:rPr>
              <w:t xml:space="preserve"> Program Standard #1,2,4,6,   and Essential Skill #1,4,7,6,9,10</w:t>
            </w:r>
          </w:p>
          <w:p w:rsidR="005C7E8D" w:rsidRPr="00985D78" w:rsidRDefault="005C7E8D" w:rsidP="005C7E8D">
            <w:pPr>
              <w:rPr>
                <w:rFonts w:asciiTheme="minorHAnsi" w:hAnsiTheme="minorHAnsi" w:cs="Arial"/>
                <w:b/>
                <w:sz w:val="22"/>
                <w:szCs w:val="22"/>
              </w:rPr>
            </w:pPr>
            <w:r w:rsidRPr="00985D78">
              <w:rPr>
                <w:rFonts w:asciiTheme="minorHAnsi" w:hAnsiTheme="minorHAnsi" w:cs="Arial"/>
                <w:b/>
                <w:sz w:val="22"/>
                <w:szCs w:val="22"/>
              </w:rPr>
              <w:t>Potential Elements of Performance</w:t>
            </w:r>
          </w:p>
          <w:p w:rsidR="005C7E8D" w:rsidRPr="00985D78" w:rsidRDefault="005C7E8D" w:rsidP="00985D78">
            <w:pPr>
              <w:pStyle w:val="ListParagraph"/>
              <w:numPr>
                <w:ilvl w:val="0"/>
                <w:numId w:val="8"/>
              </w:numPr>
              <w:rPr>
                <w:rFonts w:asciiTheme="minorHAnsi" w:hAnsiTheme="minorHAnsi" w:cstheme="minorHAnsi"/>
                <w:sz w:val="22"/>
                <w:szCs w:val="22"/>
              </w:rPr>
            </w:pPr>
            <w:r w:rsidRPr="00985D78">
              <w:rPr>
                <w:rFonts w:asciiTheme="minorHAnsi" w:hAnsiTheme="minorHAnsi" w:cstheme="minorHAnsi"/>
                <w:sz w:val="22"/>
                <w:szCs w:val="22"/>
              </w:rPr>
              <w:t>Identify the learning of children along a continuum of development in relation to healthy emotional domain development.</w:t>
            </w:r>
          </w:p>
          <w:p w:rsidR="005C7E8D" w:rsidRPr="00985D78" w:rsidRDefault="005C7E8D" w:rsidP="00985D78">
            <w:pPr>
              <w:pStyle w:val="ListParagraph"/>
              <w:numPr>
                <w:ilvl w:val="0"/>
                <w:numId w:val="8"/>
              </w:numPr>
              <w:rPr>
                <w:rFonts w:asciiTheme="minorHAnsi" w:hAnsiTheme="minorHAnsi" w:cstheme="minorHAnsi"/>
                <w:sz w:val="22"/>
                <w:szCs w:val="22"/>
              </w:rPr>
            </w:pPr>
            <w:r w:rsidRPr="00985D78">
              <w:rPr>
                <w:rFonts w:asciiTheme="minorHAnsi" w:hAnsiTheme="minorHAnsi" w:cstheme="minorHAnsi"/>
                <w:sz w:val="22"/>
                <w:szCs w:val="22"/>
              </w:rPr>
              <w:t>Identify and apply best practices in supporting healthy emotional domain development.</w:t>
            </w:r>
          </w:p>
          <w:p w:rsidR="005C7E8D" w:rsidRPr="00985D78" w:rsidRDefault="005C7E8D" w:rsidP="00985D78">
            <w:pPr>
              <w:pStyle w:val="ListParagraph"/>
              <w:numPr>
                <w:ilvl w:val="0"/>
                <w:numId w:val="8"/>
              </w:numPr>
              <w:rPr>
                <w:rFonts w:asciiTheme="minorHAnsi" w:hAnsiTheme="minorHAnsi" w:cstheme="minorHAnsi"/>
                <w:sz w:val="22"/>
                <w:szCs w:val="22"/>
              </w:rPr>
            </w:pPr>
            <w:r w:rsidRPr="00985D78">
              <w:rPr>
                <w:rFonts w:asciiTheme="minorHAnsi" w:hAnsiTheme="minorHAnsi" w:cstheme="minorHAnsi"/>
                <w:sz w:val="22"/>
                <w:szCs w:val="22"/>
              </w:rPr>
              <w:t>Use appropriate strategies to identify and interpret children’s abilities, interests, and ideas in the area of emotional domain development</w:t>
            </w:r>
          </w:p>
        </w:tc>
      </w:tr>
      <w:tr w:rsidR="005C7E8D" w:rsidRPr="00501829" w:rsidTr="00D663D7">
        <w:trPr>
          <w:gridAfter w:val="1"/>
          <w:wAfter w:w="18" w:type="dxa"/>
        </w:trPr>
        <w:tc>
          <w:tcPr>
            <w:tcW w:w="8838" w:type="dxa"/>
            <w:gridSpan w:val="3"/>
          </w:tcPr>
          <w:p w:rsidR="005C7E8D" w:rsidRPr="00985D78" w:rsidRDefault="005C7E8D" w:rsidP="005C7E8D">
            <w:pPr>
              <w:rPr>
                <w:rFonts w:asciiTheme="minorHAnsi" w:hAnsiTheme="minorHAnsi" w:cstheme="minorHAnsi"/>
                <w:sz w:val="22"/>
                <w:szCs w:val="22"/>
              </w:rPr>
            </w:pPr>
          </w:p>
          <w:p w:rsidR="00776721" w:rsidRPr="00985D78" w:rsidRDefault="00776721" w:rsidP="00985D78">
            <w:pPr>
              <w:pStyle w:val="ListParagraph"/>
              <w:numPr>
                <w:ilvl w:val="0"/>
                <w:numId w:val="7"/>
              </w:numPr>
              <w:rPr>
                <w:rFonts w:asciiTheme="minorHAnsi" w:hAnsiTheme="minorHAnsi" w:cs="Arial"/>
                <w:b/>
                <w:sz w:val="22"/>
                <w:szCs w:val="22"/>
              </w:rPr>
            </w:pPr>
            <w:r w:rsidRPr="00985D78">
              <w:rPr>
                <w:rFonts w:asciiTheme="minorHAnsi" w:hAnsiTheme="minorHAnsi"/>
                <w:b/>
                <w:sz w:val="22"/>
                <w:szCs w:val="22"/>
              </w:rPr>
              <w:t>Explain and apply early learning pedagogy to the development curriculum that supports children’s healthy social  development</w:t>
            </w:r>
            <w:r w:rsidRPr="00985D78">
              <w:rPr>
                <w:rFonts w:asciiTheme="minorHAnsi" w:hAnsiTheme="minorHAnsi" w:cs="Arial"/>
                <w:b/>
                <w:sz w:val="22"/>
                <w:szCs w:val="22"/>
              </w:rPr>
              <w:t>.</w:t>
            </w:r>
            <w:r w:rsidRPr="00985D78">
              <w:rPr>
                <w:rFonts w:asciiTheme="minorHAnsi" w:hAnsiTheme="minorHAnsi" w:cs="Arial"/>
                <w:sz w:val="22"/>
                <w:szCs w:val="22"/>
              </w:rPr>
              <w:t xml:space="preserve">(Reflecting </w:t>
            </w:r>
            <w:proofErr w:type="spellStart"/>
            <w:r w:rsidRPr="00985D78">
              <w:rPr>
                <w:rFonts w:asciiTheme="minorHAnsi" w:hAnsiTheme="minorHAnsi" w:cs="Arial"/>
                <w:sz w:val="22"/>
                <w:szCs w:val="22"/>
              </w:rPr>
              <w:t>ECE</w:t>
            </w:r>
            <w:proofErr w:type="spellEnd"/>
            <w:r w:rsidRPr="00985D78">
              <w:rPr>
                <w:rFonts w:asciiTheme="minorHAnsi" w:hAnsiTheme="minorHAnsi" w:cs="Arial"/>
                <w:sz w:val="22"/>
                <w:szCs w:val="22"/>
              </w:rPr>
              <w:t xml:space="preserve"> Program Standard #1,2,4,6,   and Essential Skill #1,4,7,6,9,10</w:t>
            </w:r>
          </w:p>
          <w:p w:rsidR="00776721" w:rsidRPr="00985D78" w:rsidRDefault="00776721" w:rsidP="00776721">
            <w:pPr>
              <w:rPr>
                <w:rFonts w:asciiTheme="minorHAnsi" w:hAnsiTheme="minorHAnsi" w:cs="Arial"/>
                <w:b/>
                <w:sz w:val="22"/>
                <w:szCs w:val="22"/>
              </w:rPr>
            </w:pPr>
            <w:r w:rsidRPr="00985D78">
              <w:rPr>
                <w:rFonts w:asciiTheme="minorHAnsi" w:hAnsiTheme="minorHAnsi" w:cs="Arial"/>
                <w:b/>
                <w:sz w:val="22"/>
                <w:szCs w:val="22"/>
              </w:rPr>
              <w:t>Potential Elements of Performance</w:t>
            </w:r>
          </w:p>
          <w:p w:rsidR="00776721" w:rsidRPr="00985D78" w:rsidRDefault="00776721" w:rsidP="00985D78">
            <w:pPr>
              <w:pStyle w:val="ListParagraph"/>
              <w:numPr>
                <w:ilvl w:val="0"/>
                <w:numId w:val="9"/>
              </w:numPr>
              <w:rPr>
                <w:rFonts w:asciiTheme="minorHAnsi" w:hAnsiTheme="minorHAnsi" w:cstheme="minorHAnsi"/>
                <w:sz w:val="22"/>
                <w:szCs w:val="22"/>
              </w:rPr>
            </w:pPr>
            <w:r w:rsidRPr="00985D78">
              <w:rPr>
                <w:rFonts w:asciiTheme="minorHAnsi" w:hAnsiTheme="minorHAnsi" w:cstheme="minorHAnsi"/>
                <w:sz w:val="22"/>
                <w:szCs w:val="22"/>
              </w:rPr>
              <w:t xml:space="preserve">Identify the learning of children along a continuum of development in relation to healthy </w:t>
            </w:r>
            <w:proofErr w:type="gramStart"/>
            <w:r w:rsidRPr="00985D78">
              <w:rPr>
                <w:rFonts w:asciiTheme="minorHAnsi" w:hAnsiTheme="minorHAnsi" w:cstheme="minorHAnsi"/>
                <w:sz w:val="22"/>
                <w:szCs w:val="22"/>
              </w:rPr>
              <w:t>social  domain</w:t>
            </w:r>
            <w:proofErr w:type="gramEnd"/>
            <w:r w:rsidRPr="00985D78">
              <w:rPr>
                <w:rFonts w:asciiTheme="minorHAnsi" w:hAnsiTheme="minorHAnsi" w:cstheme="minorHAnsi"/>
                <w:sz w:val="22"/>
                <w:szCs w:val="22"/>
              </w:rPr>
              <w:t xml:space="preserve"> development.</w:t>
            </w:r>
          </w:p>
          <w:p w:rsidR="00776721" w:rsidRPr="00985D78" w:rsidRDefault="00776721" w:rsidP="00985D78">
            <w:pPr>
              <w:pStyle w:val="ListParagraph"/>
              <w:numPr>
                <w:ilvl w:val="0"/>
                <w:numId w:val="9"/>
              </w:numPr>
              <w:rPr>
                <w:rFonts w:asciiTheme="minorHAnsi" w:hAnsiTheme="minorHAnsi" w:cstheme="minorHAnsi"/>
                <w:sz w:val="22"/>
                <w:szCs w:val="22"/>
              </w:rPr>
            </w:pPr>
            <w:r w:rsidRPr="00985D78">
              <w:rPr>
                <w:rFonts w:asciiTheme="minorHAnsi" w:hAnsiTheme="minorHAnsi" w:cstheme="minorHAnsi"/>
                <w:sz w:val="22"/>
                <w:szCs w:val="22"/>
              </w:rPr>
              <w:t>Identify and apply best practices in supporting healthy social domain development.</w:t>
            </w:r>
          </w:p>
          <w:p w:rsidR="00776721" w:rsidRPr="00985D78" w:rsidRDefault="00776721" w:rsidP="00985D78">
            <w:pPr>
              <w:pStyle w:val="ListParagraph"/>
              <w:numPr>
                <w:ilvl w:val="0"/>
                <w:numId w:val="9"/>
              </w:numPr>
              <w:rPr>
                <w:rFonts w:asciiTheme="minorHAnsi" w:hAnsiTheme="minorHAnsi" w:cstheme="minorHAnsi"/>
                <w:sz w:val="22"/>
                <w:szCs w:val="22"/>
              </w:rPr>
            </w:pPr>
            <w:r w:rsidRPr="00985D78">
              <w:rPr>
                <w:rFonts w:asciiTheme="minorHAnsi" w:hAnsiTheme="minorHAnsi" w:cstheme="minorHAnsi"/>
                <w:sz w:val="22"/>
                <w:szCs w:val="22"/>
              </w:rPr>
              <w:t>Use appropriate strategies to identify and interpret children’s abilities, interests, and ideas in the area of social  domain development</w:t>
            </w:r>
          </w:p>
          <w:p w:rsidR="00776721" w:rsidRPr="00985D78" w:rsidRDefault="00776721" w:rsidP="005C7E8D">
            <w:pPr>
              <w:rPr>
                <w:rFonts w:asciiTheme="minorHAnsi" w:hAnsiTheme="minorHAnsi" w:cstheme="minorHAnsi"/>
                <w:sz w:val="22"/>
                <w:szCs w:val="22"/>
              </w:rPr>
            </w:pPr>
          </w:p>
          <w:p w:rsidR="00776721" w:rsidRPr="00985D78" w:rsidRDefault="00776721" w:rsidP="00985D78">
            <w:pPr>
              <w:pStyle w:val="ListParagraph"/>
              <w:numPr>
                <w:ilvl w:val="0"/>
                <w:numId w:val="7"/>
              </w:numPr>
              <w:rPr>
                <w:rFonts w:asciiTheme="minorHAnsi" w:hAnsiTheme="minorHAnsi" w:cs="Arial"/>
                <w:b/>
                <w:sz w:val="22"/>
                <w:szCs w:val="22"/>
              </w:rPr>
            </w:pPr>
            <w:r w:rsidRPr="00985D78">
              <w:rPr>
                <w:rFonts w:asciiTheme="minorHAnsi" w:hAnsiTheme="minorHAnsi" w:cs="Arial"/>
                <w:b/>
                <w:sz w:val="22"/>
                <w:szCs w:val="22"/>
              </w:rPr>
              <w:t>Use pedagogical documentation to review, support and promote children’s learning.</w:t>
            </w:r>
            <w:r w:rsidRPr="00985D78">
              <w:rPr>
                <w:rFonts w:asciiTheme="minorHAnsi" w:hAnsiTheme="minorHAnsi" w:cs="Arial"/>
                <w:sz w:val="22"/>
                <w:szCs w:val="22"/>
              </w:rPr>
              <w:t xml:space="preserve">(Reflecting </w:t>
            </w:r>
            <w:proofErr w:type="spellStart"/>
            <w:r w:rsidRPr="00985D78">
              <w:rPr>
                <w:rFonts w:asciiTheme="minorHAnsi" w:hAnsiTheme="minorHAnsi" w:cs="Arial"/>
                <w:sz w:val="22"/>
                <w:szCs w:val="22"/>
              </w:rPr>
              <w:t>ECE</w:t>
            </w:r>
            <w:proofErr w:type="spellEnd"/>
            <w:r w:rsidRPr="00985D78">
              <w:rPr>
                <w:rFonts w:asciiTheme="minorHAnsi" w:hAnsiTheme="minorHAnsi" w:cs="Arial"/>
                <w:sz w:val="22"/>
                <w:szCs w:val="22"/>
              </w:rPr>
              <w:t xml:space="preserve"> Program Standard #1,2,4,6,   and Essential Skill #1,4,7,6,9,10</w:t>
            </w:r>
          </w:p>
          <w:p w:rsidR="00776721" w:rsidRPr="00985D78" w:rsidRDefault="00776721" w:rsidP="00776721">
            <w:pPr>
              <w:rPr>
                <w:rFonts w:asciiTheme="minorHAnsi" w:hAnsiTheme="minorHAnsi" w:cs="Arial"/>
                <w:b/>
                <w:sz w:val="22"/>
                <w:szCs w:val="22"/>
              </w:rPr>
            </w:pPr>
            <w:r w:rsidRPr="00985D78">
              <w:rPr>
                <w:rFonts w:asciiTheme="minorHAnsi" w:hAnsiTheme="minorHAnsi" w:cs="Arial"/>
                <w:b/>
                <w:sz w:val="22"/>
                <w:szCs w:val="22"/>
              </w:rPr>
              <w:t>Potential Elements of Performance</w:t>
            </w:r>
          </w:p>
          <w:p w:rsidR="00776721" w:rsidRPr="00985D78" w:rsidRDefault="00776721" w:rsidP="00985D78">
            <w:pPr>
              <w:pStyle w:val="ListParagraph"/>
              <w:numPr>
                <w:ilvl w:val="0"/>
                <w:numId w:val="10"/>
              </w:numPr>
              <w:rPr>
                <w:rFonts w:asciiTheme="minorHAnsi" w:hAnsiTheme="minorHAnsi" w:cstheme="minorHAnsi"/>
                <w:sz w:val="22"/>
                <w:szCs w:val="22"/>
              </w:rPr>
            </w:pPr>
            <w:r w:rsidRPr="00985D78">
              <w:rPr>
                <w:rFonts w:asciiTheme="minorHAnsi" w:hAnsiTheme="minorHAnsi" w:cstheme="minorHAnsi"/>
                <w:sz w:val="22"/>
                <w:szCs w:val="22"/>
              </w:rPr>
              <w:t>Explain the value of documenting to review, support, and promote children’s learning.</w:t>
            </w:r>
          </w:p>
          <w:p w:rsidR="00776721" w:rsidRPr="00985D78" w:rsidRDefault="00776721" w:rsidP="00985D78">
            <w:pPr>
              <w:pStyle w:val="ListParagraph"/>
              <w:numPr>
                <w:ilvl w:val="0"/>
                <w:numId w:val="10"/>
              </w:numPr>
              <w:rPr>
                <w:rFonts w:asciiTheme="minorHAnsi" w:hAnsiTheme="minorHAnsi" w:cstheme="minorHAnsi"/>
                <w:sz w:val="22"/>
                <w:szCs w:val="22"/>
              </w:rPr>
            </w:pPr>
            <w:r w:rsidRPr="00985D78">
              <w:rPr>
                <w:rFonts w:asciiTheme="minorHAnsi" w:hAnsiTheme="minorHAnsi" w:cstheme="minorHAnsi"/>
                <w:sz w:val="22"/>
                <w:szCs w:val="22"/>
              </w:rPr>
              <w:t>Identify the types of documentation methods used in an early years setting.</w:t>
            </w:r>
          </w:p>
          <w:p w:rsidR="00776721" w:rsidRPr="00985D78" w:rsidRDefault="00776721" w:rsidP="00985D78">
            <w:pPr>
              <w:pStyle w:val="ListParagraph"/>
              <w:numPr>
                <w:ilvl w:val="0"/>
                <w:numId w:val="10"/>
              </w:numPr>
              <w:rPr>
                <w:rFonts w:asciiTheme="minorHAnsi" w:hAnsiTheme="minorHAnsi" w:cstheme="minorHAnsi"/>
                <w:sz w:val="22"/>
                <w:szCs w:val="22"/>
              </w:rPr>
            </w:pPr>
            <w:r w:rsidRPr="00985D78">
              <w:rPr>
                <w:rFonts w:asciiTheme="minorHAnsi" w:hAnsiTheme="minorHAnsi" w:cstheme="minorHAnsi"/>
                <w:sz w:val="22"/>
                <w:szCs w:val="22"/>
              </w:rPr>
              <w:t>Design a documentation page based on a criteria of best practice</w:t>
            </w:r>
          </w:p>
          <w:p w:rsidR="00776721" w:rsidRPr="00985D78" w:rsidRDefault="00776721" w:rsidP="005C7E8D">
            <w:pPr>
              <w:rPr>
                <w:rFonts w:asciiTheme="minorHAnsi" w:hAnsiTheme="minorHAnsi" w:cstheme="minorHAnsi"/>
                <w:sz w:val="22"/>
                <w:szCs w:val="22"/>
              </w:rPr>
            </w:pPr>
          </w:p>
          <w:p w:rsidR="00776721" w:rsidRPr="00985D78" w:rsidRDefault="00776721" w:rsidP="00985D78">
            <w:pPr>
              <w:pStyle w:val="ListParagraph"/>
              <w:numPr>
                <w:ilvl w:val="0"/>
                <w:numId w:val="7"/>
              </w:numPr>
              <w:rPr>
                <w:rFonts w:asciiTheme="minorHAnsi" w:hAnsiTheme="minorHAnsi" w:cs="Arial"/>
                <w:b/>
                <w:sz w:val="22"/>
                <w:szCs w:val="22"/>
              </w:rPr>
            </w:pPr>
            <w:r w:rsidRPr="00985D78">
              <w:rPr>
                <w:rFonts w:asciiTheme="minorHAnsi" w:hAnsiTheme="minorHAnsi" w:cs="Arial"/>
                <w:b/>
                <w:sz w:val="22"/>
                <w:szCs w:val="22"/>
              </w:rPr>
              <w:t>Design and evaluate inclusive play based early learning programs that support children’s holistic development and responsive to individual and groups of children observed abilities, interests and ideas.</w:t>
            </w:r>
            <w:r w:rsidRPr="00985D78">
              <w:rPr>
                <w:rFonts w:asciiTheme="minorHAnsi" w:hAnsiTheme="minorHAnsi" w:cs="Arial"/>
                <w:sz w:val="22"/>
                <w:szCs w:val="22"/>
              </w:rPr>
              <w:t xml:space="preserve">(Reflecting </w:t>
            </w:r>
            <w:proofErr w:type="spellStart"/>
            <w:r w:rsidRPr="00985D78">
              <w:rPr>
                <w:rFonts w:asciiTheme="minorHAnsi" w:hAnsiTheme="minorHAnsi" w:cs="Arial"/>
                <w:sz w:val="22"/>
                <w:szCs w:val="22"/>
              </w:rPr>
              <w:t>ECE</w:t>
            </w:r>
            <w:proofErr w:type="spellEnd"/>
            <w:r w:rsidRPr="00985D78">
              <w:rPr>
                <w:rFonts w:asciiTheme="minorHAnsi" w:hAnsiTheme="minorHAnsi" w:cs="Arial"/>
                <w:sz w:val="22"/>
                <w:szCs w:val="22"/>
              </w:rPr>
              <w:t xml:space="preserve"> Program Standard #1,2,4,6,   and Essential Skill #1,4,7,6,9,10</w:t>
            </w:r>
          </w:p>
          <w:p w:rsidR="00776721" w:rsidRPr="00985D78" w:rsidRDefault="00776721" w:rsidP="00776721">
            <w:pPr>
              <w:rPr>
                <w:rFonts w:asciiTheme="minorHAnsi" w:hAnsiTheme="minorHAnsi" w:cs="Arial"/>
                <w:b/>
                <w:sz w:val="22"/>
                <w:szCs w:val="22"/>
              </w:rPr>
            </w:pPr>
            <w:r w:rsidRPr="00985D78">
              <w:rPr>
                <w:rFonts w:asciiTheme="minorHAnsi" w:hAnsiTheme="minorHAnsi" w:cs="Arial"/>
                <w:b/>
                <w:sz w:val="22"/>
                <w:szCs w:val="22"/>
              </w:rPr>
              <w:t>Potential Elements of Performance</w:t>
            </w:r>
          </w:p>
          <w:p w:rsidR="00776721" w:rsidRPr="00985D78" w:rsidRDefault="00776721" w:rsidP="00985D78">
            <w:pPr>
              <w:pStyle w:val="ListParagraph"/>
              <w:numPr>
                <w:ilvl w:val="0"/>
                <w:numId w:val="11"/>
              </w:numPr>
              <w:rPr>
                <w:rFonts w:asciiTheme="minorHAnsi" w:hAnsiTheme="minorHAnsi" w:cstheme="minorHAnsi"/>
                <w:sz w:val="22"/>
                <w:szCs w:val="22"/>
              </w:rPr>
            </w:pPr>
            <w:r w:rsidRPr="00985D78">
              <w:rPr>
                <w:rFonts w:asciiTheme="minorHAnsi" w:hAnsiTheme="minorHAnsi" w:cstheme="minorHAnsi"/>
                <w:sz w:val="22"/>
                <w:szCs w:val="22"/>
              </w:rPr>
              <w:t>Explain current early learning pedagogy that supports individual play experiences in early learning programs</w:t>
            </w:r>
          </w:p>
          <w:p w:rsidR="00776721" w:rsidRPr="00985D78" w:rsidRDefault="00776721" w:rsidP="00985D78">
            <w:pPr>
              <w:pStyle w:val="ListParagraph"/>
              <w:numPr>
                <w:ilvl w:val="0"/>
                <w:numId w:val="11"/>
              </w:numPr>
              <w:rPr>
                <w:rFonts w:asciiTheme="minorHAnsi" w:hAnsiTheme="minorHAnsi" w:cstheme="minorHAnsi"/>
                <w:sz w:val="22"/>
                <w:szCs w:val="22"/>
              </w:rPr>
            </w:pPr>
            <w:r w:rsidRPr="00985D78">
              <w:rPr>
                <w:rFonts w:asciiTheme="minorHAnsi" w:hAnsiTheme="minorHAnsi" w:cstheme="minorHAnsi"/>
                <w:sz w:val="22"/>
                <w:szCs w:val="22"/>
              </w:rPr>
              <w:t>Observe and identify the learning of individual children along the continuum of development related to play.</w:t>
            </w:r>
          </w:p>
          <w:p w:rsidR="00776721" w:rsidRPr="00985D78" w:rsidRDefault="00776721" w:rsidP="00985D78">
            <w:pPr>
              <w:pStyle w:val="ListParagraph"/>
              <w:numPr>
                <w:ilvl w:val="0"/>
                <w:numId w:val="11"/>
              </w:numPr>
              <w:rPr>
                <w:rFonts w:asciiTheme="minorHAnsi" w:hAnsiTheme="minorHAnsi" w:cstheme="minorHAnsi"/>
                <w:sz w:val="22"/>
                <w:szCs w:val="22"/>
              </w:rPr>
            </w:pPr>
            <w:r w:rsidRPr="00985D78">
              <w:rPr>
                <w:rFonts w:asciiTheme="minorHAnsi" w:hAnsiTheme="minorHAnsi" w:cstheme="minorHAnsi"/>
                <w:sz w:val="22"/>
                <w:szCs w:val="22"/>
              </w:rPr>
              <w:t>Describe current early learning pedagogy that supports group experiences in early learning programs.</w:t>
            </w:r>
          </w:p>
          <w:p w:rsidR="00776721" w:rsidRPr="00985D78" w:rsidRDefault="00776721" w:rsidP="00985D78">
            <w:pPr>
              <w:pStyle w:val="ListParagraph"/>
              <w:numPr>
                <w:ilvl w:val="0"/>
                <w:numId w:val="11"/>
              </w:numPr>
              <w:rPr>
                <w:rFonts w:asciiTheme="minorHAnsi" w:hAnsiTheme="minorHAnsi" w:cstheme="minorHAnsi"/>
                <w:sz w:val="22"/>
                <w:szCs w:val="22"/>
              </w:rPr>
            </w:pPr>
            <w:r w:rsidRPr="00985D78">
              <w:rPr>
                <w:rFonts w:asciiTheme="minorHAnsi" w:hAnsiTheme="minorHAnsi" w:cstheme="minorHAnsi"/>
                <w:sz w:val="22"/>
                <w:szCs w:val="22"/>
              </w:rPr>
              <w:t>Identify strategies based on current research that facilitate inclusive learning experiences, responding to individual and group needs.</w:t>
            </w:r>
          </w:p>
          <w:p w:rsidR="00776721" w:rsidRPr="00985D78" w:rsidRDefault="00776721" w:rsidP="00985D78">
            <w:pPr>
              <w:pStyle w:val="ListParagraph"/>
              <w:numPr>
                <w:ilvl w:val="0"/>
                <w:numId w:val="11"/>
              </w:numPr>
              <w:rPr>
                <w:rFonts w:asciiTheme="minorHAnsi" w:hAnsiTheme="minorHAnsi" w:cstheme="minorHAnsi"/>
                <w:sz w:val="22"/>
                <w:szCs w:val="22"/>
              </w:rPr>
            </w:pPr>
            <w:r w:rsidRPr="00985D78">
              <w:rPr>
                <w:rFonts w:asciiTheme="minorHAnsi" w:hAnsiTheme="minorHAnsi" w:cstheme="minorHAnsi"/>
                <w:sz w:val="22"/>
                <w:szCs w:val="22"/>
              </w:rPr>
              <w:t>Identify learning materials and opportunities that are culturally inclusive*, diverse* and reflect anti-bias</w:t>
            </w:r>
          </w:p>
          <w:p w:rsidR="00776721" w:rsidRPr="00985D78" w:rsidRDefault="00776721" w:rsidP="005C7E8D">
            <w:pPr>
              <w:rPr>
                <w:rFonts w:asciiTheme="minorHAnsi" w:hAnsiTheme="minorHAnsi" w:cstheme="minorHAnsi"/>
                <w:sz w:val="22"/>
                <w:szCs w:val="22"/>
              </w:rPr>
            </w:pPr>
          </w:p>
          <w:p w:rsidR="00985D78" w:rsidRPr="00985D78" w:rsidRDefault="00985D78" w:rsidP="00985D78">
            <w:pPr>
              <w:pStyle w:val="ListParagraph"/>
              <w:numPr>
                <w:ilvl w:val="0"/>
                <w:numId w:val="7"/>
              </w:numPr>
              <w:rPr>
                <w:rFonts w:asciiTheme="minorHAnsi" w:hAnsiTheme="minorHAnsi" w:cs="Arial"/>
                <w:b/>
                <w:sz w:val="22"/>
                <w:szCs w:val="22"/>
              </w:rPr>
            </w:pPr>
            <w:r w:rsidRPr="00985D78">
              <w:rPr>
                <w:rFonts w:asciiTheme="minorHAnsi" w:hAnsiTheme="minorHAnsi" w:cstheme="minorHAnsi"/>
                <w:b/>
                <w:sz w:val="22"/>
                <w:szCs w:val="22"/>
              </w:rPr>
              <w:t xml:space="preserve">Select and evaluate multiple ways to facilitate learning through developmentally appropriate technology </w:t>
            </w:r>
            <w:r w:rsidRPr="00985D78">
              <w:rPr>
                <w:rFonts w:asciiTheme="minorHAnsi" w:hAnsiTheme="minorHAnsi" w:cs="Arial"/>
                <w:sz w:val="22"/>
                <w:szCs w:val="22"/>
              </w:rPr>
              <w:t xml:space="preserve">(Reflecting </w:t>
            </w:r>
            <w:proofErr w:type="spellStart"/>
            <w:r w:rsidRPr="00985D78">
              <w:rPr>
                <w:rFonts w:asciiTheme="minorHAnsi" w:hAnsiTheme="minorHAnsi" w:cs="Arial"/>
                <w:sz w:val="22"/>
                <w:szCs w:val="22"/>
              </w:rPr>
              <w:t>ECE</w:t>
            </w:r>
            <w:proofErr w:type="spellEnd"/>
            <w:r w:rsidRPr="00985D78">
              <w:rPr>
                <w:rFonts w:asciiTheme="minorHAnsi" w:hAnsiTheme="minorHAnsi" w:cs="Arial"/>
                <w:sz w:val="22"/>
                <w:szCs w:val="22"/>
              </w:rPr>
              <w:t xml:space="preserve"> Program Standard #1,2,4,6,   and Essential Skill #1,4,7,6,9,10</w:t>
            </w:r>
          </w:p>
          <w:p w:rsidR="00985D78" w:rsidRPr="00985D78" w:rsidRDefault="00985D78" w:rsidP="00985D78">
            <w:pPr>
              <w:rPr>
                <w:rFonts w:asciiTheme="minorHAnsi" w:hAnsiTheme="minorHAnsi" w:cs="Arial"/>
                <w:b/>
                <w:sz w:val="22"/>
                <w:szCs w:val="22"/>
              </w:rPr>
            </w:pPr>
            <w:r w:rsidRPr="00985D78">
              <w:rPr>
                <w:rFonts w:asciiTheme="minorHAnsi" w:hAnsiTheme="minorHAnsi" w:cs="Arial"/>
                <w:b/>
                <w:sz w:val="22"/>
                <w:szCs w:val="22"/>
              </w:rPr>
              <w:t>Potential Elements of Performance</w:t>
            </w:r>
          </w:p>
          <w:p w:rsidR="00985D78" w:rsidRPr="00985D78" w:rsidRDefault="00985D78" w:rsidP="00985D78">
            <w:pPr>
              <w:numPr>
                <w:ilvl w:val="0"/>
                <w:numId w:val="4"/>
              </w:numPr>
              <w:contextualSpacing/>
              <w:rPr>
                <w:rFonts w:asciiTheme="minorHAnsi" w:hAnsiTheme="minorHAnsi" w:cstheme="minorHAnsi"/>
                <w:b/>
                <w:sz w:val="22"/>
                <w:szCs w:val="22"/>
              </w:rPr>
            </w:pPr>
            <w:r w:rsidRPr="00985D78">
              <w:rPr>
                <w:rFonts w:asciiTheme="minorHAnsi" w:hAnsiTheme="minorHAnsi" w:cstheme="minorHAnsi"/>
                <w:sz w:val="22"/>
                <w:szCs w:val="22"/>
              </w:rPr>
              <w:t>Explain and apply the criteria for effectively using technology in the classroom.</w:t>
            </w:r>
          </w:p>
          <w:p w:rsidR="00985D78" w:rsidRPr="00985D78" w:rsidRDefault="00985D78" w:rsidP="00985D78">
            <w:pPr>
              <w:numPr>
                <w:ilvl w:val="0"/>
                <w:numId w:val="4"/>
              </w:numPr>
              <w:contextualSpacing/>
              <w:rPr>
                <w:rFonts w:asciiTheme="minorHAnsi" w:hAnsiTheme="minorHAnsi" w:cstheme="minorHAnsi"/>
                <w:b/>
                <w:sz w:val="22"/>
                <w:szCs w:val="22"/>
              </w:rPr>
            </w:pPr>
            <w:r w:rsidRPr="00985D78">
              <w:rPr>
                <w:rFonts w:asciiTheme="minorHAnsi" w:hAnsiTheme="minorHAnsi" w:cstheme="minorHAnsi"/>
                <w:sz w:val="22"/>
                <w:szCs w:val="22"/>
              </w:rPr>
              <w:t>Discuss multiple ways that technology can be used in the classroom to enhance the curriculum</w:t>
            </w:r>
          </w:p>
          <w:p w:rsidR="00985D78" w:rsidRPr="00985D78" w:rsidRDefault="00985D78" w:rsidP="00985D78">
            <w:pPr>
              <w:numPr>
                <w:ilvl w:val="0"/>
                <w:numId w:val="4"/>
              </w:numPr>
              <w:contextualSpacing/>
              <w:rPr>
                <w:rFonts w:asciiTheme="minorHAnsi" w:hAnsiTheme="minorHAnsi" w:cstheme="minorHAnsi"/>
                <w:b/>
                <w:sz w:val="22"/>
                <w:szCs w:val="22"/>
              </w:rPr>
            </w:pPr>
            <w:r w:rsidRPr="00985D78">
              <w:rPr>
                <w:rFonts w:asciiTheme="minorHAnsi" w:hAnsiTheme="minorHAnsi" w:cstheme="minorHAnsi"/>
                <w:sz w:val="22"/>
                <w:szCs w:val="22"/>
              </w:rPr>
              <w:t>Describe multiple strategies that facilitate developmentally appropriate learning activities through technology</w:t>
            </w:r>
          </w:p>
          <w:p w:rsidR="00985D78" w:rsidRPr="00985D78" w:rsidRDefault="00985D78" w:rsidP="00985D78">
            <w:pPr>
              <w:pStyle w:val="ListParagraph"/>
              <w:rPr>
                <w:rFonts w:asciiTheme="minorHAnsi" w:hAnsiTheme="minorHAnsi" w:cs="Arial"/>
                <w:b/>
                <w:sz w:val="22"/>
                <w:szCs w:val="22"/>
              </w:rPr>
            </w:pPr>
          </w:p>
          <w:p w:rsidR="00776721" w:rsidRPr="00985D78" w:rsidRDefault="00776721" w:rsidP="00985D78">
            <w:pPr>
              <w:pStyle w:val="ListParagraph"/>
              <w:numPr>
                <w:ilvl w:val="0"/>
                <w:numId w:val="7"/>
              </w:numPr>
              <w:rPr>
                <w:rFonts w:asciiTheme="minorHAnsi" w:hAnsiTheme="minorHAnsi" w:cs="Arial"/>
                <w:b/>
                <w:sz w:val="22"/>
                <w:szCs w:val="22"/>
              </w:rPr>
            </w:pPr>
            <w:r w:rsidRPr="00985D78">
              <w:rPr>
                <w:rFonts w:asciiTheme="minorHAnsi" w:hAnsiTheme="minorHAnsi" w:cstheme="minorHAnsi"/>
                <w:b/>
                <w:sz w:val="22"/>
                <w:szCs w:val="22"/>
              </w:rPr>
              <w:t xml:space="preserve"> Develop and maintain effective written, oral, nonverbal, communications with fellow students and faculty </w:t>
            </w:r>
            <w:r w:rsidRPr="00985D78">
              <w:rPr>
                <w:rFonts w:asciiTheme="minorHAnsi" w:eastAsiaTheme="minorHAnsi" w:hAnsiTheme="minorHAnsi" w:cstheme="minorHAnsi"/>
                <w:b/>
                <w:color w:val="000000"/>
                <w:sz w:val="22"/>
                <w:szCs w:val="22"/>
                <w:lang w:val="en-CA"/>
              </w:rPr>
              <w:t xml:space="preserve">in accordance with the Code of Ethics and Standards of Practice for Early Childhood Educators (College of Early Childhood Educators, 2011) </w:t>
            </w:r>
            <w:r w:rsidRPr="00985D78">
              <w:rPr>
                <w:rFonts w:asciiTheme="minorHAnsi" w:hAnsiTheme="minorHAnsi" w:cs="Arial"/>
                <w:sz w:val="22"/>
                <w:szCs w:val="22"/>
              </w:rPr>
              <w:t xml:space="preserve">(Reflecting </w:t>
            </w:r>
            <w:proofErr w:type="spellStart"/>
            <w:r w:rsidRPr="00985D78">
              <w:rPr>
                <w:rFonts w:asciiTheme="minorHAnsi" w:hAnsiTheme="minorHAnsi" w:cs="Arial"/>
                <w:sz w:val="22"/>
                <w:szCs w:val="22"/>
              </w:rPr>
              <w:t>ECE</w:t>
            </w:r>
            <w:proofErr w:type="spellEnd"/>
            <w:r w:rsidRPr="00985D78">
              <w:rPr>
                <w:rFonts w:asciiTheme="minorHAnsi" w:hAnsiTheme="minorHAnsi" w:cs="Arial"/>
                <w:sz w:val="22"/>
                <w:szCs w:val="22"/>
              </w:rPr>
              <w:t xml:space="preserve"> Program Standard #1,2,4,6,   and Essential Skill #1,4,7,6,9,10</w:t>
            </w:r>
          </w:p>
          <w:p w:rsidR="00776721" w:rsidRPr="00985D78" w:rsidRDefault="00776721" w:rsidP="00776721">
            <w:pPr>
              <w:rPr>
                <w:rFonts w:asciiTheme="minorHAnsi" w:hAnsiTheme="minorHAnsi" w:cs="Arial"/>
                <w:b/>
                <w:sz w:val="22"/>
                <w:szCs w:val="22"/>
              </w:rPr>
            </w:pPr>
            <w:r w:rsidRPr="00985D78">
              <w:rPr>
                <w:rFonts w:asciiTheme="minorHAnsi" w:hAnsiTheme="minorHAnsi" w:cs="Arial"/>
                <w:b/>
                <w:sz w:val="22"/>
                <w:szCs w:val="22"/>
              </w:rPr>
              <w:t>Potential Elements of Performance</w:t>
            </w:r>
          </w:p>
          <w:p w:rsidR="00776721" w:rsidRPr="008F29C2" w:rsidRDefault="00776721" w:rsidP="008F29C2">
            <w:pPr>
              <w:pStyle w:val="ListParagraph"/>
              <w:numPr>
                <w:ilvl w:val="0"/>
                <w:numId w:val="13"/>
              </w:numPr>
              <w:rPr>
                <w:rFonts w:asciiTheme="minorHAnsi" w:hAnsiTheme="minorHAnsi" w:cstheme="minorHAnsi"/>
                <w:sz w:val="22"/>
                <w:szCs w:val="22"/>
              </w:rPr>
            </w:pPr>
            <w:r w:rsidRPr="008F29C2">
              <w:rPr>
                <w:rFonts w:asciiTheme="minorHAnsi" w:hAnsiTheme="minorHAnsi" w:cstheme="minorHAnsi"/>
                <w:sz w:val="22"/>
                <w:szCs w:val="22"/>
              </w:rPr>
              <w:t xml:space="preserve">evaluate one's own interpersonal communication skills through self-awareness and ongoing personal reflection and taking into consideration peer and supervisor’s feedback </w:t>
            </w:r>
          </w:p>
          <w:p w:rsidR="00776721" w:rsidRPr="008F29C2" w:rsidRDefault="00776721" w:rsidP="008F29C2">
            <w:pPr>
              <w:pStyle w:val="ListParagraph"/>
              <w:numPr>
                <w:ilvl w:val="0"/>
                <w:numId w:val="13"/>
              </w:numPr>
              <w:rPr>
                <w:rFonts w:asciiTheme="minorHAnsi" w:hAnsiTheme="minorHAnsi" w:cstheme="minorHAnsi"/>
                <w:sz w:val="22"/>
                <w:szCs w:val="22"/>
              </w:rPr>
            </w:pPr>
            <w:r w:rsidRPr="008F29C2">
              <w:rPr>
                <w:rFonts w:asciiTheme="minorHAnsi" w:hAnsiTheme="minorHAnsi" w:cstheme="minorHAnsi"/>
                <w:sz w:val="22"/>
                <w:szCs w:val="22"/>
              </w:rPr>
              <w:t xml:space="preserve">be respectful, positive and open in all communication without judgment or personal bias </w:t>
            </w:r>
          </w:p>
          <w:p w:rsidR="00776721" w:rsidRPr="008F29C2" w:rsidRDefault="00776721" w:rsidP="008F29C2">
            <w:pPr>
              <w:pStyle w:val="ListParagraph"/>
              <w:numPr>
                <w:ilvl w:val="0"/>
                <w:numId w:val="13"/>
              </w:numPr>
              <w:rPr>
                <w:rFonts w:asciiTheme="minorHAnsi" w:hAnsiTheme="minorHAnsi" w:cstheme="minorHAnsi"/>
                <w:sz w:val="22"/>
                <w:szCs w:val="22"/>
              </w:rPr>
            </w:pPr>
            <w:r w:rsidRPr="008F29C2">
              <w:rPr>
                <w:rFonts w:asciiTheme="minorHAnsi" w:hAnsiTheme="minorHAnsi" w:cstheme="minorHAnsi"/>
                <w:sz w:val="22"/>
                <w:szCs w:val="22"/>
              </w:rPr>
              <w:t>model and provide positive conflict resolution strategies in all relationships</w:t>
            </w:r>
          </w:p>
          <w:p w:rsidR="00776721" w:rsidRDefault="00776721" w:rsidP="00776721">
            <w:pPr>
              <w:rPr>
                <w:rFonts w:asciiTheme="minorHAnsi" w:hAnsiTheme="minorHAnsi" w:cstheme="minorHAnsi"/>
                <w:sz w:val="22"/>
                <w:szCs w:val="22"/>
              </w:rPr>
            </w:pPr>
          </w:p>
          <w:p w:rsidR="00D663D7" w:rsidRPr="00985D78" w:rsidRDefault="00D663D7" w:rsidP="00776721">
            <w:pPr>
              <w:rPr>
                <w:rFonts w:asciiTheme="minorHAnsi" w:hAnsiTheme="minorHAnsi" w:cstheme="minorHAnsi"/>
                <w:sz w:val="22"/>
                <w:szCs w:val="22"/>
              </w:rPr>
            </w:pPr>
          </w:p>
        </w:tc>
      </w:tr>
      <w:tr w:rsidR="005C7E8D" w:rsidRPr="00501829">
        <w:trPr>
          <w:cantSplit/>
        </w:trPr>
        <w:tc>
          <w:tcPr>
            <w:tcW w:w="675" w:type="dxa"/>
          </w:tcPr>
          <w:p w:rsidR="005C7E8D" w:rsidRPr="00501829" w:rsidRDefault="005C7E8D">
            <w:pPr>
              <w:rPr>
                <w:rFonts w:asciiTheme="minorHAnsi" w:hAnsiTheme="minorHAnsi" w:cstheme="minorHAnsi"/>
                <w:b/>
              </w:rPr>
            </w:pPr>
            <w:r w:rsidRPr="00501829">
              <w:rPr>
                <w:rFonts w:asciiTheme="minorHAnsi" w:hAnsiTheme="minorHAnsi" w:cstheme="minorHAnsi"/>
                <w:b/>
              </w:rPr>
              <w:lastRenderedPageBreak/>
              <w:t>III.</w:t>
            </w:r>
          </w:p>
        </w:tc>
        <w:tc>
          <w:tcPr>
            <w:tcW w:w="8181" w:type="dxa"/>
            <w:gridSpan w:val="3"/>
          </w:tcPr>
          <w:p w:rsidR="005C7E8D" w:rsidRPr="00501829" w:rsidRDefault="005C7E8D" w:rsidP="00472453">
            <w:pPr>
              <w:rPr>
                <w:rFonts w:asciiTheme="minorHAnsi" w:hAnsiTheme="minorHAnsi" w:cstheme="minorHAnsi"/>
                <w:sz w:val="20"/>
              </w:rPr>
            </w:pPr>
            <w:r w:rsidRPr="00501829">
              <w:rPr>
                <w:rFonts w:asciiTheme="minorHAnsi" w:hAnsiTheme="minorHAnsi" w:cstheme="minorHAnsi"/>
                <w:b/>
                <w:sz w:val="20"/>
              </w:rPr>
              <w:t>TOPICS:</w:t>
            </w:r>
          </w:p>
        </w:tc>
      </w:tr>
      <w:tr w:rsidR="005C7E8D" w:rsidRPr="00501829">
        <w:tc>
          <w:tcPr>
            <w:tcW w:w="675" w:type="dxa"/>
          </w:tcPr>
          <w:p w:rsidR="005C7E8D" w:rsidRDefault="005C7E8D">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Pr="00501829" w:rsidRDefault="00985D78">
            <w:pPr>
              <w:rPr>
                <w:rFonts w:asciiTheme="minorHAnsi" w:hAnsiTheme="minorHAnsi" w:cstheme="minorHAnsi"/>
              </w:rPr>
            </w:pPr>
          </w:p>
        </w:tc>
        <w:tc>
          <w:tcPr>
            <w:tcW w:w="567" w:type="dxa"/>
          </w:tcPr>
          <w:p w:rsidR="005C7E8D" w:rsidRPr="00501829" w:rsidRDefault="005C7E8D">
            <w:pPr>
              <w:rPr>
                <w:rFonts w:asciiTheme="minorHAnsi" w:hAnsiTheme="minorHAnsi" w:cstheme="minorHAnsi"/>
              </w:rPr>
            </w:pPr>
          </w:p>
        </w:tc>
        <w:tc>
          <w:tcPr>
            <w:tcW w:w="7614" w:type="dxa"/>
            <w:gridSpan w:val="2"/>
          </w:tcPr>
          <w:p w:rsidR="005C7E8D" w:rsidRDefault="00985D78" w:rsidP="00B52029">
            <w:pPr>
              <w:rPr>
                <w:rFonts w:asciiTheme="minorHAnsi" w:eastAsiaTheme="minorHAnsi" w:hAnsiTheme="minorHAnsi" w:cstheme="minorHAnsi"/>
                <w:sz w:val="20"/>
                <w:szCs w:val="22"/>
                <w:lang w:val="en-CA"/>
              </w:rPr>
            </w:pPr>
            <w:r>
              <w:rPr>
                <w:rFonts w:asciiTheme="minorHAnsi" w:eastAsiaTheme="minorHAnsi" w:hAnsiTheme="minorHAnsi" w:cstheme="minorHAnsi"/>
                <w:sz w:val="20"/>
                <w:szCs w:val="22"/>
                <w:lang w:val="en-CA"/>
              </w:rPr>
              <w:t>Teaching Methods that support healthy emotional and social development in early learning.</w:t>
            </w:r>
          </w:p>
          <w:p w:rsidR="00D663D7" w:rsidRDefault="00D663D7" w:rsidP="00B52029">
            <w:pPr>
              <w:rPr>
                <w:rFonts w:asciiTheme="minorHAnsi" w:eastAsiaTheme="minorHAnsi" w:hAnsiTheme="minorHAnsi" w:cstheme="minorHAnsi"/>
                <w:sz w:val="20"/>
                <w:szCs w:val="22"/>
                <w:lang w:val="en-CA"/>
              </w:rPr>
            </w:pPr>
          </w:p>
          <w:p w:rsidR="00985D78" w:rsidRDefault="00985D78" w:rsidP="00B52029">
            <w:pPr>
              <w:rPr>
                <w:rFonts w:asciiTheme="minorHAnsi" w:eastAsiaTheme="minorHAnsi" w:hAnsiTheme="minorHAnsi" w:cstheme="minorHAnsi"/>
                <w:sz w:val="20"/>
                <w:szCs w:val="22"/>
                <w:lang w:val="en-CA"/>
              </w:rPr>
            </w:pPr>
            <w:r>
              <w:rPr>
                <w:rFonts w:asciiTheme="minorHAnsi" w:eastAsiaTheme="minorHAnsi" w:hAnsiTheme="minorHAnsi" w:cstheme="minorHAnsi"/>
                <w:sz w:val="20"/>
                <w:szCs w:val="22"/>
                <w:lang w:val="en-CA"/>
              </w:rPr>
              <w:t>Teaching Methods that support inclusive and play based learning in an early learning environment.</w:t>
            </w:r>
          </w:p>
          <w:p w:rsidR="00D663D7" w:rsidRDefault="00D663D7" w:rsidP="00B52029">
            <w:pPr>
              <w:rPr>
                <w:rFonts w:asciiTheme="minorHAnsi" w:eastAsiaTheme="minorHAnsi" w:hAnsiTheme="minorHAnsi" w:cstheme="minorHAnsi"/>
                <w:sz w:val="20"/>
                <w:szCs w:val="22"/>
                <w:lang w:val="en-CA"/>
              </w:rPr>
            </w:pPr>
          </w:p>
          <w:p w:rsidR="00985D78" w:rsidRPr="00B52029" w:rsidRDefault="00985D78" w:rsidP="00B52029">
            <w:pPr>
              <w:rPr>
                <w:rFonts w:asciiTheme="minorHAnsi" w:hAnsiTheme="minorHAnsi" w:cstheme="minorHAnsi"/>
                <w:b/>
                <w:sz w:val="20"/>
              </w:rPr>
            </w:pPr>
            <w:r>
              <w:rPr>
                <w:rFonts w:asciiTheme="minorHAnsi" w:eastAsiaTheme="minorHAnsi" w:hAnsiTheme="minorHAnsi" w:cstheme="minorHAnsi"/>
                <w:sz w:val="20"/>
                <w:szCs w:val="22"/>
                <w:lang w:val="en-CA"/>
              </w:rPr>
              <w:t>Teaching Methods that include technology to support learning in an early learning environment.</w:t>
            </w:r>
          </w:p>
        </w:tc>
      </w:tr>
      <w:tr w:rsidR="005C7E8D" w:rsidRPr="00501829" w:rsidTr="00D663D7">
        <w:trPr>
          <w:cantSplit/>
        </w:trPr>
        <w:tc>
          <w:tcPr>
            <w:tcW w:w="675" w:type="dxa"/>
          </w:tcPr>
          <w:p w:rsidR="005C7E8D" w:rsidRPr="00501829" w:rsidRDefault="005C7E8D" w:rsidP="00D663D7">
            <w:pPr>
              <w:rPr>
                <w:rFonts w:asciiTheme="minorHAnsi" w:hAnsiTheme="minorHAnsi" w:cstheme="minorHAnsi"/>
                <w:b/>
              </w:rPr>
            </w:pPr>
            <w:r w:rsidRPr="00501829">
              <w:rPr>
                <w:rFonts w:asciiTheme="minorHAnsi" w:hAnsiTheme="minorHAnsi" w:cstheme="minorHAnsi"/>
                <w:b/>
              </w:rPr>
              <w:t>IV.</w:t>
            </w:r>
          </w:p>
        </w:tc>
        <w:tc>
          <w:tcPr>
            <w:tcW w:w="8181" w:type="dxa"/>
            <w:gridSpan w:val="3"/>
          </w:tcPr>
          <w:p w:rsidR="00985D78" w:rsidRDefault="00985D78" w:rsidP="00985D78">
            <w:pPr>
              <w:rPr>
                <w:rFonts w:ascii="Arial" w:hAnsi="Arial"/>
                <w:bCs/>
              </w:rPr>
            </w:pPr>
            <w:r>
              <w:rPr>
                <w:rFonts w:ascii="Arial" w:hAnsi="Arial"/>
                <w:b/>
              </w:rPr>
              <w:t>REQUIRED RESOURCES/TEXTS/MATERIALS:</w:t>
            </w:r>
          </w:p>
          <w:p w:rsidR="00D663D7" w:rsidRDefault="00D663D7" w:rsidP="00985D78">
            <w:pPr>
              <w:rPr>
                <w:rFonts w:ascii="Calibri" w:hAnsi="Calibri" w:cs="Calibri"/>
                <w:b/>
                <w:sz w:val="22"/>
                <w:szCs w:val="22"/>
              </w:rPr>
            </w:pPr>
          </w:p>
          <w:p w:rsidR="00985D78" w:rsidRDefault="00985D78" w:rsidP="00985D78">
            <w:pPr>
              <w:rPr>
                <w:rFonts w:ascii="Calibri" w:hAnsi="Calibri" w:cs="Calibri"/>
                <w:b/>
                <w:sz w:val="22"/>
                <w:szCs w:val="22"/>
              </w:rPr>
            </w:pPr>
            <w:r w:rsidRPr="00AA7178">
              <w:rPr>
                <w:rFonts w:ascii="Calibri" w:hAnsi="Calibri" w:cs="Calibri"/>
                <w:b/>
                <w:sz w:val="22"/>
                <w:szCs w:val="22"/>
              </w:rPr>
              <w:t>Textbooks purchased for this class:</w:t>
            </w:r>
          </w:p>
          <w:p w:rsidR="00985D78" w:rsidRPr="00FB5427" w:rsidRDefault="00985D78" w:rsidP="00985D78">
            <w:pPr>
              <w:numPr>
                <w:ilvl w:val="0"/>
                <w:numId w:val="2"/>
              </w:numPr>
              <w:contextualSpacing/>
              <w:rPr>
                <w:rFonts w:ascii="Calibri" w:hAnsi="Calibri" w:cs="Calibri"/>
                <w:sz w:val="22"/>
              </w:rPr>
            </w:pPr>
            <w:r w:rsidRPr="00FB5427">
              <w:rPr>
                <w:rFonts w:ascii="Calibri" w:hAnsi="Calibri" w:cs="Calibri"/>
                <w:sz w:val="22"/>
              </w:rPr>
              <w:t xml:space="preserve">Bullard, Julie (2014) </w:t>
            </w:r>
            <w:r w:rsidRPr="003F1596">
              <w:rPr>
                <w:rFonts w:ascii="Calibri" w:hAnsi="Calibri" w:cs="Calibri"/>
                <w:b/>
                <w:i/>
                <w:sz w:val="22"/>
                <w:u w:val="single"/>
              </w:rPr>
              <w:t>Creating Environments for Learning</w:t>
            </w:r>
            <w:r w:rsidRPr="003F1596">
              <w:rPr>
                <w:rFonts w:ascii="Calibri" w:hAnsi="Calibri" w:cs="Calibri"/>
                <w:b/>
                <w:sz w:val="22"/>
                <w:u w:val="single"/>
              </w:rPr>
              <w:t xml:space="preserve"> </w:t>
            </w:r>
            <w:r w:rsidRPr="003F1596">
              <w:rPr>
                <w:rFonts w:ascii="Calibri" w:hAnsi="Calibri" w:cs="Calibri"/>
                <w:b/>
                <w:sz w:val="20"/>
                <w:u w:val="single"/>
              </w:rPr>
              <w:t>Birth to age Eight</w:t>
            </w:r>
            <w:r w:rsidRPr="00FB5427">
              <w:rPr>
                <w:rFonts w:ascii="Calibri" w:hAnsi="Calibri" w:cs="Calibri"/>
                <w:sz w:val="20"/>
              </w:rPr>
              <w:t xml:space="preserve"> </w:t>
            </w:r>
            <w:r w:rsidRPr="00FB5427">
              <w:rPr>
                <w:rFonts w:ascii="Calibri" w:hAnsi="Calibri" w:cs="Calibri"/>
                <w:sz w:val="22"/>
              </w:rPr>
              <w:t>2</w:t>
            </w:r>
            <w:r w:rsidRPr="00FB5427">
              <w:rPr>
                <w:rFonts w:ascii="Calibri" w:hAnsi="Calibri" w:cs="Calibri"/>
                <w:sz w:val="22"/>
                <w:vertAlign w:val="superscript"/>
              </w:rPr>
              <w:t>nd</w:t>
            </w:r>
            <w:r w:rsidRPr="00FB5427">
              <w:rPr>
                <w:rFonts w:ascii="Calibri" w:hAnsi="Calibri" w:cs="Calibri"/>
                <w:sz w:val="22"/>
              </w:rPr>
              <w:t xml:space="preserve"> Ed. Toronto: Pearson Education Inc.</w:t>
            </w:r>
          </w:p>
          <w:p w:rsidR="00985D78" w:rsidRPr="00985D78" w:rsidRDefault="00985D78" w:rsidP="00985D78">
            <w:pPr>
              <w:numPr>
                <w:ilvl w:val="0"/>
                <w:numId w:val="2"/>
              </w:numPr>
              <w:contextualSpacing/>
              <w:rPr>
                <w:rFonts w:ascii="Calibri" w:hAnsi="Calibri" w:cs="Calibri"/>
                <w:b/>
                <w:sz w:val="18"/>
                <w:szCs w:val="22"/>
              </w:rPr>
            </w:pPr>
            <w:r w:rsidRPr="00FB5427">
              <w:rPr>
                <w:rFonts w:ascii="Calibri" w:hAnsi="Calibri" w:cs="Calibri"/>
                <w:sz w:val="22"/>
              </w:rPr>
              <w:t>Access to course materials</w:t>
            </w:r>
            <w:r>
              <w:rPr>
                <w:rFonts w:ascii="Calibri" w:hAnsi="Calibri" w:cs="Calibri"/>
                <w:sz w:val="22"/>
              </w:rPr>
              <w:t xml:space="preserve"> on</w:t>
            </w:r>
            <w:r>
              <w:rPr>
                <w:rFonts w:ascii="Arial" w:hAnsi="Arial" w:cs="Arial"/>
                <w:b/>
                <w:bCs/>
                <w:i/>
                <w:iCs/>
                <w:szCs w:val="24"/>
                <w:lang w:val="en-CA" w:eastAsia="en-CA"/>
              </w:rPr>
              <w:t xml:space="preserve"> </w:t>
            </w:r>
            <w:proofErr w:type="spellStart"/>
            <w:r>
              <w:rPr>
                <w:rFonts w:ascii="Arial" w:hAnsi="Arial" w:cs="Arial"/>
                <w:b/>
                <w:bCs/>
                <w:i/>
                <w:iCs/>
                <w:sz w:val="20"/>
                <w:szCs w:val="24"/>
                <w:lang w:val="en-CA" w:eastAsia="en-CA"/>
              </w:rPr>
              <w:t>LMS</w:t>
            </w:r>
            <w:proofErr w:type="spellEnd"/>
          </w:p>
          <w:p w:rsidR="00985D78" w:rsidRPr="00AC4F14" w:rsidRDefault="00985D78" w:rsidP="00985D78">
            <w:pPr>
              <w:contextualSpacing/>
              <w:rPr>
                <w:rFonts w:ascii="Calibri" w:hAnsi="Calibri" w:cs="Calibri"/>
                <w:b/>
                <w:sz w:val="22"/>
              </w:rPr>
            </w:pPr>
            <w:r w:rsidRPr="00152707">
              <w:rPr>
                <w:rFonts w:ascii="Arial" w:hAnsi="Arial" w:cs="Arial"/>
                <w:b/>
                <w:bCs/>
                <w:i/>
                <w:iCs/>
                <w:sz w:val="20"/>
                <w:szCs w:val="24"/>
                <w:lang w:val="en-CA" w:eastAsia="en-CA"/>
              </w:rPr>
              <w:t> </w:t>
            </w:r>
            <w:r w:rsidRPr="00152707">
              <w:rPr>
                <w:rFonts w:ascii="Calibri" w:hAnsi="Calibri" w:cs="Calibri"/>
                <w:sz w:val="18"/>
              </w:rPr>
              <w:t>.</w:t>
            </w:r>
            <w:r w:rsidRPr="00AC4F14">
              <w:rPr>
                <w:rFonts w:ascii="Calibri" w:hAnsi="Calibri" w:cs="Calibri"/>
                <w:b/>
                <w:sz w:val="22"/>
              </w:rPr>
              <w:t xml:space="preserve"> Other required resources</w:t>
            </w:r>
          </w:p>
          <w:p w:rsidR="00985D78" w:rsidRPr="00985D78" w:rsidRDefault="00985D78" w:rsidP="00985D78">
            <w:pPr>
              <w:pStyle w:val="ListParagraph"/>
              <w:numPr>
                <w:ilvl w:val="0"/>
                <w:numId w:val="5"/>
              </w:numPr>
              <w:tabs>
                <w:tab w:val="left" w:pos="-1440"/>
              </w:tabs>
              <w:rPr>
                <w:rFonts w:ascii="Arial" w:hAnsi="Arial" w:cs="Arial"/>
                <w:sz w:val="20"/>
                <w:szCs w:val="22"/>
                <w:lang w:val="en-GB"/>
              </w:rPr>
            </w:pPr>
            <w:r w:rsidRPr="00AC4F14">
              <w:rPr>
                <w:rFonts w:ascii="Arial" w:hAnsi="Arial" w:cs="Arial"/>
                <w:bCs/>
                <w:iCs/>
                <w:sz w:val="20"/>
                <w:szCs w:val="22"/>
                <w:lang w:val="en-GB"/>
              </w:rPr>
              <w:t xml:space="preserve">Weitzman, E., and Greenberg, J. (2002). </w:t>
            </w:r>
            <w:r w:rsidRPr="00AC4F14">
              <w:rPr>
                <w:rFonts w:ascii="Arial" w:hAnsi="Arial" w:cs="Arial"/>
                <w:b/>
                <w:bCs/>
                <w:i/>
                <w:iCs/>
                <w:sz w:val="20"/>
                <w:szCs w:val="22"/>
                <w:lang w:val="en-GB"/>
              </w:rPr>
              <w:t>Learning Language and Loving It.</w:t>
            </w:r>
            <w:r w:rsidRPr="00AC4F14">
              <w:rPr>
                <w:rFonts w:ascii="Arial" w:hAnsi="Arial" w:cs="Arial"/>
                <w:bCs/>
                <w:i/>
                <w:iCs/>
                <w:sz w:val="20"/>
                <w:szCs w:val="22"/>
                <w:lang w:val="en-GB"/>
              </w:rPr>
              <w:t xml:space="preserve"> (</w:t>
            </w:r>
            <w:r w:rsidRPr="00AC4F14">
              <w:rPr>
                <w:rFonts w:ascii="Arial" w:hAnsi="Arial" w:cs="Arial"/>
                <w:bCs/>
                <w:iCs/>
                <w:sz w:val="20"/>
                <w:szCs w:val="22"/>
                <w:lang w:val="en-GB"/>
              </w:rPr>
              <w:t>2</w:t>
            </w:r>
            <w:r w:rsidRPr="00AC4F14">
              <w:rPr>
                <w:rFonts w:ascii="Arial" w:hAnsi="Arial" w:cs="Arial"/>
                <w:bCs/>
                <w:iCs/>
                <w:sz w:val="20"/>
                <w:szCs w:val="22"/>
                <w:vertAlign w:val="superscript"/>
                <w:lang w:val="en-GB"/>
              </w:rPr>
              <w:t>nd</w:t>
            </w:r>
            <w:r w:rsidRPr="00AC4F14">
              <w:rPr>
                <w:rFonts w:ascii="Arial" w:hAnsi="Arial" w:cs="Arial"/>
                <w:bCs/>
                <w:iCs/>
                <w:sz w:val="20"/>
                <w:szCs w:val="22"/>
                <w:lang w:val="en-GB"/>
              </w:rPr>
              <w:t xml:space="preserve"> Ed.)  Toronto: </w:t>
            </w:r>
            <w:proofErr w:type="spellStart"/>
            <w:r w:rsidRPr="00AC4F14">
              <w:rPr>
                <w:rFonts w:ascii="Arial" w:hAnsi="Arial" w:cs="Arial"/>
                <w:bCs/>
                <w:iCs/>
                <w:sz w:val="20"/>
                <w:szCs w:val="22"/>
                <w:lang w:val="en-GB"/>
              </w:rPr>
              <w:t>Hanen</w:t>
            </w:r>
            <w:proofErr w:type="spellEnd"/>
            <w:r w:rsidRPr="00AC4F14">
              <w:rPr>
                <w:rFonts w:ascii="Arial" w:hAnsi="Arial" w:cs="Arial"/>
                <w:bCs/>
                <w:iCs/>
                <w:sz w:val="20"/>
                <w:szCs w:val="22"/>
                <w:lang w:val="en-GB"/>
              </w:rPr>
              <w:t xml:space="preserve"> Early Learning Program</w:t>
            </w:r>
          </w:p>
          <w:p w:rsidR="00985D78" w:rsidRPr="006E0D85" w:rsidRDefault="00985D78" w:rsidP="00985D78">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985D78" w:rsidRPr="00650FCD" w:rsidRDefault="00985D78" w:rsidP="00985D78">
            <w:pPr>
              <w:numPr>
                <w:ilvl w:val="0"/>
                <w:numId w:val="1"/>
              </w:numPr>
              <w:rPr>
                <w:rFonts w:asciiTheme="minorHAnsi" w:hAnsiTheme="minorHAnsi" w:cstheme="minorHAnsi"/>
                <w:b/>
                <w:sz w:val="22"/>
                <w:szCs w:val="22"/>
              </w:rPr>
            </w:pPr>
            <w:r w:rsidRPr="00650FCD">
              <w:rPr>
                <w:rFonts w:asciiTheme="minorHAnsi" w:hAnsiTheme="minorHAnsi" w:cstheme="minorHAnsi"/>
                <w:sz w:val="22"/>
                <w:szCs w:val="22"/>
              </w:rPr>
              <w:t>Government of Ontario Publications</w:t>
            </w:r>
            <w:r w:rsidRPr="00650FCD">
              <w:rPr>
                <w:rFonts w:asciiTheme="minorHAnsi" w:hAnsiTheme="minorHAnsi" w:cstheme="minorHAnsi"/>
                <w:b/>
                <w:sz w:val="22"/>
                <w:szCs w:val="22"/>
                <w:u w:val="single"/>
              </w:rPr>
              <w:t xml:space="preserve"> Day Nurseries Act: Revised Statutes of Ontario</w:t>
            </w:r>
            <w:proofErr w:type="gramStart"/>
            <w:r w:rsidRPr="00650FCD">
              <w:rPr>
                <w:rFonts w:asciiTheme="minorHAnsi" w:hAnsiTheme="minorHAnsi" w:cstheme="minorHAnsi"/>
                <w:sz w:val="22"/>
                <w:szCs w:val="22"/>
                <w:u w:val="single"/>
              </w:rPr>
              <w:t>,</w:t>
            </w:r>
            <w:r w:rsidRPr="00650FCD">
              <w:rPr>
                <w:rFonts w:asciiTheme="minorHAnsi" w:hAnsiTheme="minorHAnsi" w:cstheme="minorHAnsi"/>
                <w:sz w:val="22"/>
                <w:szCs w:val="22"/>
              </w:rPr>
              <w:t>.</w:t>
            </w:r>
            <w:proofErr w:type="gramEnd"/>
            <w:r w:rsidRPr="00650FCD">
              <w:rPr>
                <w:rFonts w:asciiTheme="minorHAnsi" w:hAnsiTheme="minorHAnsi" w:cstheme="minorHAnsi"/>
                <w:sz w:val="22"/>
                <w:szCs w:val="22"/>
              </w:rPr>
              <w:t xml:space="preserve"> (available online)</w:t>
            </w:r>
          </w:p>
          <w:p w:rsidR="00985D78" w:rsidRPr="00E26F50" w:rsidRDefault="00D663D7" w:rsidP="00985D78">
            <w:pPr>
              <w:rPr>
                <w:rFonts w:asciiTheme="minorHAnsi" w:hAnsiTheme="minorHAnsi" w:cstheme="minorHAnsi"/>
                <w:sz w:val="22"/>
                <w:szCs w:val="22"/>
              </w:rPr>
            </w:pPr>
            <w:hyperlink r:id="rId11" w:history="1">
              <w:r w:rsidR="00985D78" w:rsidRPr="001457F7">
                <w:rPr>
                  <w:rStyle w:val="Hyperlink"/>
                  <w:rFonts w:asciiTheme="minorHAnsi" w:hAnsiTheme="minorHAnsi" w:cstheme="minorHAnsi"/>
                  <w:sz w:val="22"/>
                  <w:szCs w:val="22"/>
                </w:rPr>
                <w:t>http://www.e-laws.gov.on.ca/html/regs/english/elaws_regs_900262_e.htm</w:t>
              </w:r>
            </w:hyperlink>
          </w:p>
          <w:p w:rsidR="00985D78" w:rsidRPr="00650FCD" w:rsidRDefault="00985D78" w:rsidP="00985D78">
            <w:pPr>
              <w:numPr>
                <w:ilvl w:val="0"/>
                <w:numId w:val="1"/>
              </w:numPr>
              <w:rPr>
                <w:rStyle w:val="Hyperlink"/>
                <w:rFonts w:asciiTheme="minorHAnsi" w:hAnsiTheme="minorHAnsi" w:cstheme="minorHAnsi"/>
                <w:sz w:val="22"/>
                <w:szCs w:val="22"/>
              </w:rPr>
            </w:pPr>
            <w:r w:rsidRPr="00650FCD">
              <w:rPr>
                <w:rFonts w:asciiTheme="minorHAnsi" w:hAnsiTheme="minorHAnsi" w:cstheme="minorHAnsi"/>
                <w:b/>
                <w:sz w:val="22"/>
                <w:szCs w:val="22"/>
              </w:rPr>
              <w:t xml:space="preserve">Day Nurseries Act for Child Care Supervisors of Ontario: </w:t>
            </w:r>
            <w:r w:rsidRPr="00650FCD">
              <w:rPr>
                <w:rFonts w:asciiTheme="minorHAnsi" w:hAnsiTheme="minorHAnsi" w:cstheme="minorHAnsi"/>
                <w:sz w:val="22"/>
                <w:szCs w:val="22"/>
              </w:rPr>
              <w:t>(available online)</w:t>
            </w:r>
            <w:r w:rsidRPr="00650FCD">
              <w:rPr>
                <w:rFonts w:asciiTheme="minorHAnsi" w:hAnsiTheme="minorHAnsi" w:cstheme="minorHAnsi"/>
                <w:b/>
                <w:sz w:val="22"/>
                <w:szCs w:val="22"/>
              </w:rPr>
              <w:t xml:space="preserve"> </w:t>
            </w:r>
            <w:hyperlink r:id="rId12" w:history="1">
              <w:r w:rsidRPr="00650FCD">
                <w:rPr>
                  <w:rStyle w:val="Hyperlink"/>
                  <w:rFonts w:asciiTheme="minorHAnsi" w:hAnsiTheme="minorHAnsi" w:cstheme="minorHAnsi"/>
                  <w:sz w:val="22"/>
                  <w:szCs w:val="22"/>
                </w:rPr>
                <w:t>http://childcarelearning.on.ca/</w:t>
              </w:r>
            </w:hyperlink>
          </w:p>
          <w:p w:rsidR="00985D78" w:rsidRPr="00650FCD" w:rsidRDefault="00985D78" w:rsidP="00985D78">
            <w:pPr>
              <w:numPr>
                <w:ilvl w:val="0"/>
                <w:numId w:val="1"/>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985D78" w:rsidRDefault="00D663D7" w:rsidP="00985D78">
            <w:pPr>
              <w:ind w:left="360"/>
              <w:rPr>
                <w:rStyle w:val="Hyperlink"/>
                <w:rFonts w:asciiTheme="minorHAnsi" w:hAnsiTheme="minorHAnsi" w:cstheme="minorHAnsi"/>
                <w:b/>
                <w:sz w:val="22"/>
                <w:szCs w:val="22"/>
              </w:rPr>
            </w:pPr>
            <w:hyperlink r:id="rId13" w:history="1">
              <w:r w:rsidR="00985D78" w:rsidRPr="00650FCD">
                <w:rPr>
                  <w:rStyle w:val="Hyperlink"/>
                  <w:rFonts w:asciiTheme="minorHAnsi" w:hAnsiTheme="minorHAnsi" w:cstheme="minorHAnsi"/>
                  <w:b/>
                  <w:sz w:val="22"/>
                  <w:szCs w:val="22"/>
                </w:rPr>
                <w:t>http://www.collegeofece.on.ca/en/Public/News/Pages/The-Code-of-Ethics-and-the-Standards-of-Practice.aspx</w:t>
              </w:r>
            </w:hyperlink>
          </w:p>
          <w:p w:rsidR="00985D78" w:rsidRPr="00650FCD" w:rsidRDefault="00985D78" w:rsidP="00985D78">
            <w:pPr>
              <w:pStyle w:val="ListParagraph"/>
              <w:ind w:left="360"/>
              <w:rPr>
                <w:rStyle w:val="Hyperlink"/>
                <w:rFonts w:asciiTheme="minorHAnsi" w:hAnsiTheme="minorHAnsi" w:cstheme="minorHAnsi"/>
                <w:sz w:val="22"/>
              </w:rPr>
            </w:pPr>
            <w:r w:rsidRPr="00650FCD">
              <w:rPr>
                <w:rFonts w:asciiTheme="minorHAnsi" w:hAnsiTheme="minorHAnsi" w:cstheme="minorHAnsi"/>
                <w:sz w:val="22"/>
              </w:rPr>
              <w:t>Early Learning For Every Child Today: A framework for Ontario early childhood settings</w:t>
            </w:r>
            <w:r w:rsidRPr="00650FCD">
              <w:rPr>
                <w:rStyle w:val="Hyperlink"/>
                <w:rFonts w:asciiTheme="minorHAnsi" w:hAnsiTheme="minorHAnsi" w:cstheme="minorHAnsi"/>
                <w:sz w:val="22"/>
              </w:rPr>
              <w:t xml:space="preserve"> (available online) </w:t>
            </w:r>
            <w:hyperlink r:id="rId14" w:history="1">
              <w:r w:rsidRPr="00650FCD">
                <w:rPr>
                  <w:rStyle w:val="Hyperlink"/>
                  <w:rFonts w:asciiTheme="minorHAnsi" w:hAnsiTheme="minorHAnsi" w:cstheme="minorHAnsi"/>
                  <w:sz w:val="22"/>
                </w:rPr>
                <w:t>http://www.edu.gov.on.ca/childcare/oelf/</w:t>
              </w:r>
            </w:hyperlink>
          </w:p>
          <w:p w:rsidR="00985D78" w:rsidRPr="00650FCD" w:rsidRDefault="00985D78" w:rsidP="00985D78">
            <w:pPr>
              <w:pStyle w:val="ListParagraph"/>
              <w:numPr>
                <w:ilvl w:val="0"/>
                <w:numId w:val="3"/>
              </w:numPr>
              <w:rPr>
                <w:rFonts w:asciiTheme="minorHAnsi" w:hAnsiTheme="minorHAnsi" w:cstheme="minorHAnsi"/>
                <w:sz w:val="22"/>
              </w:rPr>
            </w:pPr>
            <w:r w:rsidRPr="00650FCD">
              <w:rPr>
                <w:rFonts w:asciiTheme="minorHAnsi" w:hAnsiTheme="minorHAnsi" w:cstheme="minorHAnsi"/>
                <w:sz w:val="22"/>
              </w:rPr>
              <w:t xml:space="preserve">The Full-Day Early Learning – Kindergarten Program (draft) (available online) </w:t>
            </w:r>
            <w:hyperlink r:id="rId15" w:history="1">
              <w:r w:rsidRPr="00650FCD">
                <w:rPr>
                  <w:rStyle w:val="Hyperlink"/>
                  <w:rFonts w:asciiTheme="minorHAnsi" w:hAnsiTheme="minorHAnsi" w:cstheme="minorHAnsi"/>
                  <w:sz w:val="22"/>
                </w:rPr>
                <w:t>http://www.edu.gov.on.ca/eng/curriculum/elementary/kindergarten.html</w:t>
              </w:r>
            </w:hyperlink>
          </w:p>
          <w:p w:rsidR="005C7E8D" w:rsidRDefault="005C7E8D" w:rsidP="00985D78">
            <w:pPr>
              <w:rPr>
                <w:rFonts w:asciiTheme="minorHAnsi" w:hAnsiTheme="minorHAnsi" w:cstheme="minorHAnsi"/>
                <w:i/>
              </w:rPr>
            </w:pPr>
          </w:p>
          <w:p w:rsidR="00985D78" w:rsidRPr="00985D78" w:rsidRDefault="00985D78" w:rsidP="00985D78">
            <w:pPr>
              <w:rPr>
                <w:rFonts w:asciiTheme="minorHAnsi" w:hAnsiTheme="minorHAnsi" w:cstheme="minorHAnsi"/>
                <w:i/>
              </w:rPr>
            </w:pPr>
          </w:p>
        </w:tc>
      </w:tr>
      <w:tr w:rsidR="005C7E8D" w:rsidRPr="00501829" w:rsidTr="00D663D7">
        <w:trPr>
          <w:cantSplit/>
          <w:trHeight w:val="6100"/>
        </w:trPr>
        <w:tc>
          <w:tcPr>
            <w:tcW w:w="675" w:type="dxa"/>
          </w:tcPr>
          <w:p w:rsidR="005C7E8D" w:rsidRPr="00501829" w:rsidRDefault="00D663D7">
            <w:pPr>
              <w:rPr>
                <w:rFonts w:asciiTheme="minorHAnsi" w:hAnsiTheme="minorHAnsi" w:cstheme="minorHAnsi"/>
                <w:b/>
              </w:rPr>
            </w:pPr>
            <w:r>
              <w:rPr>
                <w:rFonts w:asciiTheme="minorHAnsi" w:hAnsiTheme="minorHAnsi" w:cstheme="minorHAnsi"/>
                <w:b/>
              </w:rPr>
              <w:t>V</w:t>
            </w:r>
            <w:r w:rsidR="005C7E8D" w:rsidRPr="00501829">
              <w:rPr>
                <w:rFonts w:asciiTheme="minorHAnsi" w:hAnsiTheme="minorHAnsi" w:cstheme="minorHAnsi"/>
                <w:b/>
              </w:rPr>
              <w:t>.</w:t>
            </w:r>
          </w:p>
        </w:tc>
        <w:tc>
          <w:tcPr>
            <w:tcW w:w="8181" w:type="dxa"/>
            <w:gridSpan w:val="3"/>
          </w:tcPr>
          <w:p w:rsidR="00985D78" w:rsidRDefault="00985D78" w:rsidP="00985D78">
            <w:pPr>
              <w:rPr>
                <w:rFonts w:asciiTheme="minorHAnsi" w:hAnsiTheme="minorHAnsi" w:cstheme="minorHAnsi"/>
                <w:b/>
              </w:rPr>
            </w:pPr>
            <w:r w:rsidRPr="00501829">
              <w:rPr>
                <w:rFonts w:asciiTheme="minorHAnsi" w:hAnsiTheme="minorHAnsi" w:cstheme="minorHAnsi"/>
                <w:b/>
              </w:rPr>
              <w:t>EVALUATION PROCESS/GRADING SYSTEM:</w:t>
            </w:r>
          </w:p>
          <w:p w:rsidR="00D663D7" w:rsidRPr="00321844" w:rsidRDefault="00D663D7" w:rsidP="00985D78">
            <w:pPr>
              <w:rPr>
                <w:rFonts w:asciiTheme="minorHAnsi" w:hAnsiTheme="minorHAnsi" w:cstheme="minorHAnsi"/>
                <w:b/>
              </w:rPr>
            </w:pPr>
          </w:p>
          <w:p w:rsidR="00985D78" w:rsidRPr="00980AD5" w:rsidRDefault="00985D78" w:rsidP="004E3119">
            <w:pPr>
              <w:rPr>
                <w:rFonts w:asciiTheme="minorHAnsi" w:hAnsiTheme="minorHAnsi"/>
                <w:b/>
                <w:sz w:val="22"/>
                <w:szCs w:val="22"/>
              </w:rPr>
            </w:pPr>
            <w:r w:rsidRPr="00980AD5">
              <w:rPr>
                <w:rFonts w:asciiTheme="minorHAnsi" w:hAnsiTheme="minorHAnsi"/>
                <w:b/>
                <w:sz w:val="22"/>
                <w:szCs w:val="22"/>
              </w:rPr>
              <w:t>Reading briefs</w:t>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t>2</w:t>
            </w:r>
            <w:r w:rsidR="004E3119">
              <w:rPr>
                <w:rFonts w:asciiTheme="minorHAnsi" w:hAnsiTheme="minorHAnsi"/>
                <w:b/>
                <w:sz w:val="22"/>
                <w:szCs w:val="22"/>
              </w:rPr>
              <w:t>5</w:t>
            </w:r>
            <w:r w:rsidRPr="00980AD5">
              <w:rPr>
                <w:rFonts w:asciiTheme="minorHAnsi" w:hAnsiTheme="minorHAnsi"/>
                <w:b/>
                <w:sz w:val="22"/>
                <w:szCs w:val="22"/>
              </w:rPr>
              <w:t>%</w:t>
            </w:r>
          </w:p>
          <w:p w:rsidR="00985D78" w:rsidRDefault="00985D78" w:rsidP="004E3119">
            <w:pPr>
              <w:rPr>
                <w:rFonts w:asciiTheme="minorHAnsi" w:hAnsiTheme="minorHAnsi" w:cs="Arial"/>
                <w:i/>
                <w:sz w:val="22"/>
                <w:szCs w:val="22"/>
              </w:rPr>
            </w:pPr>
            <w:r w:rsidRPr="00980AD5">
              <w:rPr>
                <w:rFonts w:asciiTheme="minorHAnsi" w:hAnsiTheme="minorHAnsi"/>
                <w:sz w:val="22"/>
                <w:szCs w:val="22"/>
              </w:rPr>
              <w:t xml:space="preserve">Students will submit a short summary of the assigned readings. The briefs will become the focus of discussion during in class activities. </w:t>
            </w:r>
            <w:r w:rsidRPr="00980AD5">
              <w:rPr>
                <w:rFonts w:asciiTheme="minorHAnsi" w:hAnsiTheme="minorHAnsi"/>
                <w:i/>
                <w:sz w:val="22"/>
                <w:szCs w:val="22"/>
              </w:rPr>
              <w:t xml:space="preserve">Details will be posted on </w:t>
            </w:r>
            <w:proofErr w:type="spellStart"/>
            <w:r w:rsidRPr="00980AD5">
              <w:rPr>
                <w:rFonts w:asciiTheme="minorHAnsi" w:hAnsiTheme="minorHAnsi"/>
                <w:i/>
                <w:sz w:val="22"/>
                <w:szCs w:val="22"/>
              </w:rPr>
              <w:t>LMS</w:t>
            </w:r>
            <w:proofErr w:type="spellEnd"/>
            <w:r w:rsidRPr="00980AD5">
              <w:rPr>
                <w:rFonts w:asciiTheme="minorHAnsi" w:hAnsiTheme="minorHAnsi"/>
                <w:i/>
                <w:sz w:val="22"/>
                <w:szCs w:val="22"/>
              </w:rPr>
              <w:t xml:space="preserve"> and discussed in class.</w:t>
            </w:r>
            <w:r w:rsidRPr="00980AD5">
              <w:rPr>
                <w:rFonts w:asciiTheme="minorHAnsi" w:hAnsiTheme="minorHAnsi" w:cs="Arial"/>
                <w:i/>
                <w:sz w:val="22"/>
                <w:szCs w:val="22"/>
              </w:rPr>
              <w:t xml:space="preserve"> Please read about assignment submission formats under Special Notes.</w:t>
            </w:r>
          </w:p>
          <w:p w:rsidR="00D663D7" w:rsidRPr="00980AD5" w:rsidRDefault="00D663D7" w:rsidP="004E3119">
            <w:pPr>
              <w:rPr>
                <w:rFonts w:asciiTheme="minorHAnsi" w:hAnsiTheme="minorHAnsi" w:cs="Arial"/>
                <w:sz w:val="22"/>
                <w:szCs w:val="22"/>
              </w:rPr>
            </w:pPr>
          </w:p>
          <w:p w:rsidR="00985D78" w:rsidRPr="00980AD5" w:rsidRDefault="00985D78" w:rsidP="004E3119">
            <w:pPr>
              <w:rPr>
                <w:rFonts w:asciiTheme="minorHAnsi" w:hAnsiTheme="minorHAnsi"/>
                <w:b/>
                <w:sz w:val="22"/>
                <w:szCs w:val="22"/>
              </w:rPr>
            </w:pPr>
            <w:r w:rsidRPr="00980AD5">
              <w:rPr>
                <w:rFonts w:asciiTheme="minorHAnsi" w:hAnsiTheme="minorHAnsi"/>
                <w:b/>
                <w:sz w:val="22"/>
                <w:szCs w:val="22"/>
              </w:rPr>
              <w:t>Module Quizzes</w:t>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t>10%</w:t>
            </w:r>
          </w:p>
          <w:p w:rsidR="00985D78" w:rsidRDefault="00985D78" w:rsidP="004E3119">
            <w:pPr>
              <w:rPr>
                <w:rFonts w:asciiTheme="minorHAnsi" w:hAnsiTheme="minorHAnsi" w:cs="Arial"/>
                <w:i/>
                <w:sz w:val="22"/>
                <w:szCs w:val="22"/>
              </w:rPr>
            </w:pPr>
            <w:r w:rsidRPr="00980AD5">
              <w:rPr>
                <w:rFonts w:asciiTheme="minorHAnsi" w:hAnsiTheme="minorHAnsi"/>
                <w:sz w:val="22"/>
                <w:szCs w:val="22"/>
              </w:rPr>
              <w:t xml:space="preserve">After each module is covered in the course, students will complete a short quiz on the module. The quiz will be available only through </w:t>
            </w:r>
            <w:proofErr w:type="spellStart"/>
            <w:r w:rsidRPr="00980AD5">
              <w:rPr>
                <w:rFonts w:asciiTheme="minorHAnsi" w:hAnsiTheme="minorHAnsi"/>
                <w:sz w:val="22"/>
                <w:szCs w:val="22"/>
              </w:rPr>
              <w:t>LMS</w:t>
            </w:r>
            <w:proofErr w:type="spellEnd"/>
            <w:r w:rsidRPr="00980AD5">
              <w:rPr>
                <w:rFonts w:asciiTheme="minorHAnsi" w:hAnsiTheme="minorHAnsi"/>
                <w:sz w:val="22"/>
                <w:szCs w:val="22"/>
              </w:rPr>
              <w:t xml:space="preserve"> Quiz feature.</w:t>
            </w:r>
            <w:r w:rsidRPr="00980AD5">
              <w:rPr>
                <w:rFonts w:asciiTheme="minorHAnsi" w:hAnsiTheme="minorHAnsi"/>
                <w:i/>
                <w:sz w:val="22"/>
                <w:szCs w:val="22"/>
              </w:rPr>
              <w:t xml:space="preserve"> Details will be posted on </w:t>
            </w:r>
            <w:proofErr w:type="spellStart"/>
            <w:r w:rsidRPr="00980AD5">
              <w:rPr>
                <w:rFonts w:asciiTheme="minorHAnsi" w:hAnsiTheme="minorHAnsi"/>
                <w:i/>
                <w:sz w:val="22"/>
                <w:szCs w:val="22"/>
              </w:rPr>
              <w:t>LMS</w:t>
            </w:r>
            <w:proofErr w:type="spellEnd"/>
            <w:r w:rsidRPr="00980AD5">
              <w:rPr>
                <w:rFonts w:asciiTheme="minorHAnsi" w:hAnsiTheme="minorHAnsi"/>
                <w:i/>
                <w:sz w:val="22"/>
                <w:szCs w:val="22"/>
              </w:rPr>
              <w:t xml:space="preserve"> and discussed in class.</w:t>
            </w:r>
            <w:r w:rsidRPr="00980AD5">
              <w:rPr>
                <w:rFonts w:asciiTheme="minorHAnsi" w:hAnsiTheme="minorHAnsi" w:cs="Arial"/>
                <w:i/>
                <w:sz w:val="22"/>
                <w:szCs w:val="22"/>
              </w:rPr>
              <w:t xml:space="preserve"> Please read about assignment submission formats under Special Notes.</w:t>
            </w:r>
          </w:p>
          <w:p w:rsidR="00D663D7" w:rsidRPr="00980AD5" w:rsidRDefault="00D663D7" w:rsidP="004E3119">
            <w:pPr>
              <w:rPr>
                <w:rFonts w:asciiTheme="minorHAnsi" w:hAnsiTheme="minorHAnsi" w:cs="Arial"/>
                <w:sz w:val="22"/>
                <w:szCs w:val="22"/>
              </w:rPr>
            </w:pPr>
          </w:p>
          <w:p w:rsidR="00985D78" w:rsidRPr="00980AD5" w:rsidRDefault="00985D78" w:rsidP="004E3119">
            <w:pPr>
              <w:rPr>
                <w:rFonts w:asciiTheme="minorHAnsi" w:hAnsiTheme="minorHAnsi"/>
                <w:b/>
                <w:sz w:val="22"/>
                <w:szCs w:val="22"/>
              </w:rPr>
            </w:pPr>
            <w:r w:rsidRPr="00980AD5">
              <w:rPr>
                <w:rFonts w:asciiTheme="minorHAnsi" w:hAnsiTheme="minorHAnsi"/>
                <w:b/>
                <w:sz w:val="22"/>
                <w:szCs w:val="22"/>
              </w:rPr>
              <w:t>Professional Practice Self Evaluations</w:t>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Pr="00980AD5">
              <w:rPr>
                <w:rFonts w:asciiTheme="minorHAnsi" w:hAnsiTheme="minorHAnsi"/>
                <w:b/>
                <w:sz w:val="22"/>
                <w:szCs w:val="22"/>
              </w:rPr>
              <w:tab/>
            </w:r>
            <w:r w:rsidR="004E3119">
              <w:rPr>
                <w:rFonts w:asciiTheme="minorHAnsi" w:hAnsiTheme="minorHAnsi"/>
                <w:b/>
                <w:sz w:val="22"/>
                <w:szCs w:val="22"/>
              </w:rPr>
              <w:t>5</w:t>
            </w:r>
            <w:r w:rsidRPr="00980AD5">
              <w:rPr>
                <w:rFonts w:asciiTheme="minorHAnsi" w:hAnsiTheme="minorHAnsi"/>
                <w:b/>
                <w:sz w:val="22"/>
                <w:szCs w:val="22"/>
              </w:rPr>
              <w:t>%</w:t>
            </w:r>
          </w:p>
          <w:p w:rsidR="00985D78" w:rsidRDefault="00985D78" w:rsidP="004E3119">
            <w:pPr>
              <w:rPr>
                <w:rFonts w:asciiTheme="minorHAnsi" w:hAnsiTheme="minorHAnsi" w:cs="Arial"/>
                <w:i/>
                <w:sz w:val="22"/>
                <w:szCs w:val="22"/>
              </w:rPr>
            </w:pPr>
            <w:r w:rsidRPr="00980AD5">
              <w:rPr>
                <w:rFonts w:asciiTheme="minorHAnsi" w:hAnsiTheme="minorHAnsi"/>
                <w:sz w:val="22"/>
                <w:szCs w:val="22"/>
              </w:rPr>
              <w:t xml:space="preserve">Students will be asked to conduct a self-evaluation of their professional conduct during the course (once at </w:t>
            </w:r>
            <w:proofErr w:type="spellStart"/>
            <w:r w:rsidRPr="00980AD5">
              <w:rPr>
                <w:rFonts w:asciiTheme="minorHAnsi" w:hAnsiTheme="minorHAnsi"/>
                <w:sz w:val="22"/>
                <w:szCs w:val="22"/>
              </w:rPr>
              <w:t>mid term</w:t>
            </w:r>
            <w:proofErr w:type="spellEnd"/>
            <w:r w:rsidRPr="00980AD5">
              <w:rPr>
                <w:rFonts w:asciiTheme="minorHAnsi" w:hAnsiTheme="minorHAnsi"/>
                <w:sz w:val="22"/>
                <w:szCs w:val="22"/>
              </w:rPr>
              <w:t xml:space="preserve"> and again at the end of term).  The criterion is based on the College of </w:t>
            </w:r>
            <w:proofErr w:type="spellStart"/>
            <w:r w:rsidRPr="00980AD5">
              <w:rPr>
                <w:rFonts w:asciiTheme="minorHAnsi" w:hAnsiTheme="minorHAnsi"/>
                <w:sz w:val="22"/>
                <w:szCs w:val="22"/>
              </w:rPr>
              <w:t>ECE</w:t>
            </w:r>
            <w:proofErr w:type="spellEnd"/>
            <w:r w:rsidRPr="00980AD5">
              <w:rPr>
                <w:rFonts w:asciiTheme="minorHAnsi" w:hAnsiTheme="minorHAnsi"/>
                <w:sz w:val="22"/>
                <w:szCs w:val="22"/>
              </w:rPr>
              <w:t xml:space="preserve"> Standards of Practice and Code of Conduct. The total of the student self-evaluation will be calculated against the number of classes the student attended. This assignment will be available to download on </w:t>
            </w:r>
            <w:proofErr w:type="spellStart"/>
            <w:r w:rsidRPr="00980AD5">
              <w:rPr>
                <w:rFonts w:asciiTheme="minorHAnsi" w:hAnsiTheme="minorHAnsi"/>
                <w:sz w:val="22"/>
                <w:szCs w:val="22"/>
              </w:rPr>
              <w:t>LMS</w:t>
            </w:r>
            <w:proofErr w:type="spellEnd"/>
            <w:r w:rsidRPr="00980AD5">
              <w:rPr>
                <w:rFonts w:asciiTheme="minorHAnsi" w:hAnsiTheme="minorHAnsi"/>
                <w:sz w:val="22"/>
                <w:szCs w:val="22"/>
              </w:rPr>
              <w:t xml:space="preserve"> and submit through the </w:t>
            </w:r>
            <w:proofErr w:type="spellStart"/>
            <w:r w:rsidRPr="00980AD5">
              <w:rPr>
                <w:rFonts w:asciiTheme="minorHAnsi" w:hAnsiTheme="minorHAnsi"/>
                <w:sz w:val="22"/>
                <w:szCs w:val="22"/>
              </w:rPr>
              <w:t>LMS</w:t>
            </w:r>
            <w:proofErr w:type="spellEnd"/>
            <w:r w:rsidRPr="00980AD5">
              <w:rPr>
                <w:rFonts w:asciiTheme="minorHAnsi" w:hAnsiTheme="minorHAnsi"/>
                <w:sz w:val="22"/>
                <w:szCs w:val="22"/>
              </w:rPr>
              <w:t xml:space="preserve"> </w:t>
            </w:r>
            <w:proofErr w:type="spellStart"/>
            <w:r w:rsidRPr="00980AD5">
              <w:rPr>
                <w:rFonts w:asciiTheme="minorHAnsi" w:hAnsiTheme="minorHAnsi"/>
                <w:sz w:val="22"/>
                <w:szCs w:val="22"/>
              </w:rPr>
              <w:t>Dropbox</w:t>
            </w:r>
            <w:proofErr w:type="spellEnd"/>
            <w:r w:rsidRPr="00980AD5">
              <w:rPr>
                <w:rFonts w:asciiTheme="minorHAnsi" w:hAnsiTheme="minorHAnsi"/>
                <w:sz w:val="22"/>
                <w:szCs w:val="22"/>
              </w:rPr>
              <w:t>.</w:t>
            </w:r>
            <w:r w:rsidRPr="00980AD5">
              <w:rPr>
                <w:rFonts w:asciiTheme="minorHAnsi" w:hAnsiTheme="minorHAnsi"/>
                <w:i/>
                <w:sz w:val="22"/>
                <w:szCs w:val="22"/>
              </w:rPr>
              <w:t xml:space="preserve"> Details will be posted on </w:t>
            </w:r>
            <w:proofErr w:type="spellStart"/>
            <w:r w:rsidRPr="00980AD5">
              <w:rPr>
                <w:rFonts w:asciiTheme="minorHAnsi" w:hAnsiTheme="minorHAnsi"/>
                <w:i/>
                <w:sz w:val="22"/>
                <w:szCs w:val="22"/>
              </w:rPr>
              <w:t>LMS</w:t>
            </w:r>
            <w:proofErr w:type="spellEnd"/>
            <w:r w:rsidRPr="00980AD5">
              <w:rPr>
                <w:rFonts w:asciiTheme="minorHAnsi" w:hAnsiTheme="minorHAnsi"/>
                <w:i/>
                <w:sz w:val="22"/>
                <w:szCs w:val="22"/>
              </w:rPr>
              <w:t xml:space="preserve"> and discussed in class.</w:t>
            </w:r>
            <w:r w:rsidRPr="00980AD5">
              <w:rPr>
                <w:rFonts w:asciiTheme="minorHAnsi" w:hAnsiTheme="minorHAnsi" w:cs="Arial"/>
                <w:i/>
                <w:sz w:val="22"/>
                <w:szCs w:val="22"/>
              </w:rPr>
              <w:t xml:space="preserve"> Please read about assignment submission formats under Special Notes.</w:t>
            </w:r>
          </w:p>
          <w:p w:rsidR="005C7E8D" w:rsidRPr="00501829" w:rsidRDefault="005C7E8D" w:rsidP="00D663D7">
            <w:pPr>
              <w:pStyle w:val="EnvelopeReturn"/>
              <w:rPr>
                <w:rFonts w:asciiTheme="minorHAnsi" w:hAnsiTheme="minorHAnsi" w:cstheme="minorHAnsi"/>
              </w:rPr>
            </w:pPr>
          </w:p>
        </w:tc>
      </w:tr>
      <w:tr w:rsidR="00D663D7" w:rsidRPr="00501829" w:rsidTr="00D663D7">
        <w:trPr>
          <w:cantSplit/>
          <w:trHeight w:val="6070"/>
        </w:trPr>
        <w:tc>
          <w:tcPr>
            <w:tcW w:w="675" w:type="dxa"/>
          </w:tcPr>
          <w:p w:rsidR="00D663D7" w:rsidRPr="00501829" w:rsidRDefault="00D663D7" w:rsidP="00D663D7">
            <w:pPr>
              <w:rPr>
                <w:rFonts w:asciiTheme="minorHAnsi" w:hAnsiTheme="minorHAnsi" w:cstheme="minorHAnsi"/>
                <w:b/>
              </w:rPr>
            </w:pPr>
          </w:p>
        </w:tc>
        <w:tc>
          <w:tcPr>
            <w:tcW w:w="8181" w:type="dxa"/>
            <w:gridSpan w:val="3"/>
          </w:tcPr>
          <w:p w:rsidR="00D663D7" w:rsidRPr="004E3119" w:rsidRDefault="00D663D7" w:rsidP="00985D78">
            <w:pPr>
              <w:rPr>
                <w:rFonts w:asciiTheme="minorHAnsi" w:hAnsiTheme="minorHAnsi"/>
                <w:b/>
                <w:sz w:val="22"/>
                <w:szCs w:val="22"/>
              </w:rPr>
            </w:pPr>
            <w:r w:rsidRPr="004E3119">
              <w:rPr>
                <w:rFonts w:asciiTheme="minorHAnsi" w:hAnsiTheme="minorHAnsi"/>
                <w:b/>
                <w:sz w:val="22"/>
                <w:szCs w:val="22"/>
              </w:rPr>
              <w:t>Small Group Activity plans</w:t>
            </w:r>
            <w:r>
              <w:rPr>
                <w:rFonts w:asciiTheme="minorHAnsi" w:hAnsiTheme="minorHAnsi"/>
                <w:b/>
                <w:sz w:val="22"/>
                <w:szCs w:val="22"/>
              </w:rPr>
              <w:t xml:space="preserve">                                                                            15%</w:t>
            </w:r>
          </w:p>
          <w:p w:rsidR="00D663D7" w:rsidRDefault="00D663D7" w:rsidP="00985D78">
            <w:pPr>
              <w:rPr>
                <w:rFonts w:asciiTheme="minorHAnsi" w:hAnsiTheme="minorHAnsi"/>
                <w:sz w:val="22"/>
                <w:szCs w:val="22"/>
              </w:rPr>
            </w:pPr>
            <w:r>
              <w:rPr>
                <w:rFonts w:asciiTheme="minorHAnsi" w:hAnsiTheme="minorHAnsi"/>
                <w:sz w:val="22"/>
                <w:szCs w:val="22"/>
              </w:rPr>
              <w:t>Students will demonstrate their knowledge in developing small group activity plans following current early learning pedagogy.</w:t>
            </w:r>
          </w:p>
          <w:p w:rsidR="00D663D7" w:rsidRDefault="00D663D7" w:rsidP="00985D78">
            <w:pPr>
              <w:rPr>
                <w:rFonts w:asciiTheme="minorHAnsi" w:hAnsiTheme="minorHAnsi"/>
                <w:sz w:val="22"/>
                <w:szCs w:val="22"/>
              </w:rPr>
            </w:pPr>
          </w:p>
          <w:p w:rsidR="00D663D7" w:rsidRPr="00985D78" w:rsidRDefault="00D663D7" w:rsidP="00985D78">
            <w:pPr>
              <w:rPr>
                <w:rFonts w:asciiTheme="minorHAnsi" w:hAnsiTheme="minorHAnsi"/>
                <w:b/>
                <w:sz w:val="22"/>
                <w:szCs w:val="22"/>
              </w:rPr>
            </w:pPr>
            <w:r w:rsidRPr="00985D78">
              <w:rPr>
                <w:rFonts w:asciiTheme="minorHAnsi" w:hAnsiTheme="minorHAnsi"/>
                <w:b/>
                <w:sz w:val="22"/>
                <w:szCs w:val="22"/>
              </w:rPr>
              <w:t>Documentation Panels</w:t>
            </w:r>
            <w:r w:rsidRPr="00985D78">
              <w:rPr>
                <w:rFonts w:asciiTheme="minorHAnsi" w:hAnsiTheme="minorHAnsi"/>
                <w:b/>
                <w:sz w:val="22"/>
                <w:szCs w:val="22"/>
              </w:rPr>
              <w:tab/>
            </w:r>
            <w:r w:rsidRPr="00985D78">
              <w:rPr>
                <w:rFonts w:asciiTheme="minorHAnsi" w:hAnsiTheme="minorHAnsi"/>
                <w:b/>
                <w:sz w:val="22"/>
                <w:szCs w:val="22"/>
              </w:rPr>
              <w:tab/>
            </w:r>
            <w:r w:rsidRPr="00985D78">
              <w:rPr>
                <w:rFonts w:asciiTheme="minorHAnsi" w:hAnsiTheme="minorHAnsi"/>
                <w:b/>
                <w:sz w:val="22"/>
                <w:szCs w:val="22"/>
              </w:rPr>
              <w:tab/>
            </w:r>
            <w:r w:rsidRPr="00985D78">
              <w:rPr>
                <w:rFonts w:asciiTheme="minorHAnsi" w:hAnsiTheme="minorHAnsi"/>
                <w:b/>
                <w:sz w:val="22"/>
                <w:szCs w:val="22"/>
              </w:rPr>
              <w:tab/>
            </w:r>
            <w:r w:rsidRPr="00985D78">
              <w:rPr>
                <w:rFonts w:asciiTheme="minorHAnsi" w:hAnsiTheme="minorHAnsi"/>
                <w:b/>
                <w:sz w:val="22"/>
                <w:szCs w:val="22"/>
              </w:rPr>
              <w:tab/>
            </w:r>
            <w:r w:rsidRPr="00985D78">
              <w:rPr>
                <w:rFonts w:asciiTheme="minorHAnsi" w:hAnsiTheme="minorHAnsi"/>
                <w:b/>
                <w:sz w:val="22"/>
                <w:szCs w:val="22"/>
              </w:rPr>
              <w:tab/>
            </w:r>
            <w:r w:rsidRPr="00985D78">
              <w:rPr>
                <w:rFonts w:asciiTheme="minorHAnsi" w:hAnsiTheme="minorHAnsi"/>
                <w:b/>
                <w:sz w:val="22"/>
                <w:szCs w:val="22"/>
              </w:rPr>
              <w:tab/>
              <w:t>2</w:t>
            </w:r>
            <w:r>
              <w:rPr>
                <w:rFonts w:asciiTheme="minorHAnsi" w:hAnsiTheme="minorHAnsi"/>
                <w:b/>
                <w:sz w:val="22"/>
                <w:szCs w:val="22"/>
              </w:rPr>
              <w:t>0</w:t>
            </w:r>
            <w:r w:rsidRPr="00985D78">
              <w:rPr>
                <w:rFonts w:asciiTheme="minorHAnsi" w:hAnsiTheme="minorHAnsi"/>
                <w:b/>
                <w:sz w:val="22"/>
                <w:szCs w:val="22"/>
              </w:rPr>
              <w:t>%</w:t>
            </w:r>
          </w:p>
          <w:p w:rsidR="00D663D7" w:rsidRPr="00985D78" w:rsidRDefault="00D663D7" w:rsidP="00985D78">
            <w:pPr>
              <w:rPr>
                <w:rFonts w:asciiTheme="minorHAnsi" w:hAnsiTheme="minorHAnsi"/>
                <w:sz w:val="22"/>
                <w:szCs w:val="22"/>
              </w:rPr>
            </w:pPr>
            <w:r w:rsidRPr="00985D78">
              <w:rPr>
                <w:rFonts w:asciiTheme="minorHAnsi" w:hAnsiTheme="minorHAnsi"/>
                <w:sz w:val="22"/>
                <w:szCs w:val="22"/>
              </w:rPr>
              <w:t>Students will design three documentation panels based on their observations of children within their field placement.</w:t>
            </w:r>
          </w:p>
          <w:p w:rsidR="00D663D7" w:rsidRDefault="00D663D7" w:rsidP="00985D78">
            <w:pPr>
              <w:rPr>
                <w:rFonts w:asciiTheme="minorHAnsi" w:hAnsiTheme="minorHAnsi" w:cs="Arial"/>
                <w:i/>
                <w:sz w:val="22"/>
                <w:szCs w:val="22"/>
              </w:rPr>
            </w:pPr>
            <w:r w:rsidRPr="00980AD5">
              <w:rPr>
                <w:rFonts w:asciiTheme="minorHAnsi" w:hAnsiTheme="minorHAnsi"/>
                <w:i/>
                <w:sz w:val="22"/>
                <w:szCs w:val="22"/>
              </w:rPr>
              <w:t xml:space="preserve">Details will be posted on </w:t>
            </w:r>
            <w:proofErr w:type="spellStart"/>
            <w:r w:rsidRPr="00980AD5">
              <w:rPr>
                <w:rFonts w:asciiTheme="minorHAnsi" w:hAnsiTheme="minorHAnsi"/>
                <w:i/>
                <w:sz w:val="22"/>
                <w:szCs w:val="22"/>
              </w:rPr>
              <w:t>LMS</w:t>
            </w:r>
            <w:proofErr w:type="spellEnd"/>
            <w:r w:rsidRPr="00980AD5">
              <w:rPr>
                <w:rFonts w:asciiTheme="minorHAnsi" w:hAnsiTheme="minorHAnsi"/>
                <w:i/>
                <w:sz w:val="22"/>
                <w:szCs w:val="22"/>
              </w:rPr>
              <w:t xml:space="preserve"> and discussed in class.</w:t>
            </w:r>
            <w:r w:rsidRPr="00980AD5">
              <w:rPr>
                <w:rFonts w:asciiTheme="minorHAnsi" w:hAnsiTheme="minorHAnsi" w:cs="Arial"/>
                <w:i/>
                <w:sz w:val="22"/>
                <w:szCs w:val="22"/>
              </w:rPr>
              <w:t xml:space="preserve"> Please read about assignment submission formats under Special Notes.</w:t>
            </w:r>
          </w:p>
          <w:p w:rsidR="00D663D7" w:rsidRPr="00980AD5" w:rsidRDefault="00D663D7" w:rsidP="00985D78">
            <w:pPr>
              <w:rPr>
                <w:rFonts w:asciiTheme="minorHAnsi" w:hAnsiTheme="minorHAnsi" w:cs="Arial"/>
                <w:sz w:val="22"/>
                <w:szCs w:val="22"/>
              </w:rPr>
            </w:pPr>
          </w:p>
          <w:p w:rsidR="00D663D7" w:rsidRPr="00985D78" w:rsidRDefault="00D663D7" w:rsidP="00985D78">
            <w:pPr>
              <w:rPr>
                <w:rFonts w:asciiTheme="minorHAnsi" w:hAnsiTheme="minorHAnsi"/>
                <w:b/>
                <w:sz w:val="22"/>
                <w:szCs w:val="22"/>
              </w:rPr>
            </w:pPr>
            <w:r w:rsidRPr="00985D78">
              <w:rPr>
                <w:rFonts w:asciiTheme="minorHAnsi" w:hAnsiTheme="minorHAnsi"/>
                <w:b/>
                <w:sz w:val="22"/>
                <w:szCs w:val="22"/>
              </w:rPr>
              <w:t>Responding to social and emotional domain development</w:t>
            </w:r>
            <w:r w:rsidRPr="00985D78">
              <w:rPr>
                <w:rFonts w:asciiTheme="minorHAnsi" w:hAnsiTheme="minorHAnsi"/>
                <w:b/>
                <w:sz w:val="22"/>
                <w:szCs w:val="22"/>
              </w:rPr>
              <w:tab/>
            </w:r>
            <w:r w:rsidRPr="00985D78">
              <w:rPr>
                <w:rFonts w:asciiTheme="minorHAnsi" w:hAnsiTheme="minorHAnsi"/>
                <w:b/>
                <w:sz w:val="22"/>
                <w:szCs w:val="22"/>
              </w:rPr>
              <w:tab/>
            </w:r>
            <w:r>
              <w:rPr>
                <w:rFonts w:asciiTheme="minorHAnsi" w:hAnsiTheme="minorHAnsi"/>
                <w:b/>
                <w:sz w:val="22"/>
                <w:szCs w:val="22"/>
              </w:rPr>
              <w:t>15</w:t>
            </w:r>
            <w:r w:rsidRPr="00985D78">
              <w:rPr>
                <w:rFonts w:asciiTheme="minorHAnsi" w:hAnsiTheme="minorHAnsi"/>
                <w:b/>
                <w:sz w:val="22"/>
                <w:szCs w:val="22"/>
              </w:rPr>
              <w:t>%</w:t>
            </w:r>
          </w:p>
          <w:p w:rsidR="00D663D7" w:rsidRDefault="00D663D7" w:rsidP="00985D78">
            <w:pPr>
              <w:rPr>
                <w:rFonts w:asciiTheme="minorHAnsi" w:hAnsiTheme="minorHAnsi" w:cs="Arial"/>
                <w:i/>
                <w:sz w:val="22"/>
                <w:szCs w:val="22"/>
              </w:rPr>
            </w:pPr>
            <w:r w:rsidRPr="00985D78">
              <w:rPr>
                <w:rFonts w:asciiTheme="minorHAnsi" w:hAnsiTheme="minorHAnsi"/>
                <w:sz w:val="22"/>
                <w:szCs w:val="22"/>
              </w:rPr>
              <w:t>Based on observations and interpretations conducted in their field placement, students will develop recommendations to support the observed child’s social and emotional domain development.</w:t>
            </w:r>
            <w:r w:rsidRPr="00985D78">
              <w:rPr>
                <w:rFonts w:asciiTheme="minorHAnsi" w:hAnsiTheme="minorHAnsi"/>
                <w:i/>
                <w:sz w:val="22"/>
                <w:szCs w:val="22"/>
              </w:rPr>
              <w:t xml:space="preserve"> </w:t>
            </w:r>
            <w:r w:rsidRPr="00980AD5">
              <w:rPr>
                <w:rFonts w:asciiTheme="minorHAnsi" w:hAnsiTheme="minorHAnsi"/>
                <w:i/>
                <w:sz w:val="22"/>
                <w:szCs w:val="22"/>
              </w:rPr>
              <w:t xml:space="preserve">Details will be posted on </w:t>
            </w:r>
            <w:proofErr w:type="spellStart"/>
            <w:r w:rsidRPr="00980AD5">
              <w:rPr>
                <w:rFonts w:asciiTheme="minorHAnsi" w:hAnsiTheme="minorHAnsi"/>
                <w:i/>
                <w:sz w:val="22"/>
                <w:szCs w:val="22"/>
              </w:rPr>
              <w:t>LMS</w:t>
            </w:r>
            <w:proofErr w:type="spellEnd"/>
            <w:r w:rsidRPr="00980AD5">
              <w:rPr>
                <w:rFonts w:asciiTheme="minorHAnsi" w:hAnsiTheme="minorHAnsi"/>
                <w:i/>
                <w:sz w:val="22"/>
                <w:szCs w:val="22"/>
              </w:rPr>
              <w:t xml:space="preserve"> and discussed in class.</w:t>
            </w:r>
            <w:r w:rsidRPr="00980AD5">
              <w:rPr>
                <w:rFonts w:asciiTheme="minorHAnsi" w:hAnsiTheme="minorHAnsi" w:cs="Arial"/>
                <w:i/>
                <w:sz w:val="22"/>
                <w:szCs w:val="22"/>
              </w:rPr>
              <w:t xml:space="preserve"> Please read about assignment submission formats under Special Notes.</w:t>
            </w:r>
          </w:p>
          <w:p w:rsidR="00D663D7" w:rsidRPr="00980AD5" w:rsidRDefault="00D663D7" w:rsidP="00985D78">
            <w:pPr>
              <w:rPr>
                <w:rFonts w:asciiTheme="minorHAnsi" w:hAnsiTheme="minorHAnsi" w:cs="Arial"/>
                <w:sz w:val="22"/>
                <w:szCs w:val="22"/>
              </w:rPr>
            </w:pPr>
          </w:p>
          <w:p w:rsidR="00D663D7" w:rsidRPr="00985D78" w:rsidRDefault="00D663D7" w:rsidP="00985D78">
            <w:pPr>
              <w:rPr>
                <w:rFonts w:asciiTheme="minorHAnsi" w:hAnsiTheme="minorHAnsi"/>
                <w:b/>
                <w:sz w:val="22"/>
                <w:szCs w:val="22"/>
              </w:rPr>
            </w:pPr>
            <w:r w:rsidRPr="00985D78">
              <w:rPr>
                <w:rFonts w:asciiTheme="minorHAnsi" w:hAnsiTheme="minorHAnsi"/>
                <w:b/>
                <w:sz w:val="22"/>
                <w:szCs w:val="22"/>
              </w:rPr>
              <w:t>Using technology to support learning in early learning.</w:t>
            </w:r>
            <w:r w:rsidRPr="00985D78">
              <w:rPr>
                <w:rFonts w:asciiTheme="minorHAnsi" w:hAnsiTheme="minorHAnsi"/>
                <w:b/>
                <w:sz w:val="22"/>
                <w:szCs w:val="22"/>
              </w:rPr>
              <w:tab/>
            </w:r>
            <w:r w:rsidRPr="00985D78">
              <w:rPr>
                <w:rFonts w:asciiTheme="minorHAnsi" w:hAnsiTheme="minorHAnsi"/>
                <w:b/>
                <w:sz w:val="22"/>
                <w:szCs w:val="22"/>
              </w:rPr>
              <w:tab/>
            </w:r>
            <w:r w:rsidRPr="00985D78">
              <w:rPr>
                <w:rFonts w:asciiTheme="minorHAnsi" w:hAnsiTheme="minorHAnsi"/>
                <w:b/>
                <w:sz w:val="22"/>
                <w:szCs w:val="22"/>
              </w:rPr>
              <w:tab/>
              <w:t>10%</w:t>
            </w:r>
          </w:p>
          <w:p w:rsidR="00D663D7" w:rsidRPr="00980AD5" w:rsidRDefault="00D663D7" w:rsidP="00985D78">
            <w:pPr>
              <w:rPr>
                <w:rFonts w:asciiTheme="minorHAnsi" w:hAnsiTheme="minorHAnsi" w:cs="Arial"/>
                <w:sz w:val="22"/>
                <w:szCs w:val="22"/>
              </w:rPr>
            </w:pPr>
            <w:r w:rsidRPr="00985D78">
              <w:rPr>
                <w:rFonts w:asciiTheme="minorHAnsi" w:hAnsiTheme="minorHAnsi"/>
                <w:sz w:val="22"/>
                <w:szCs w:val="22"/>
              </w:rPr>
              <w:t>Students will be given a topic suitable for an early learning environment and asked to conduct a research on available technology that would be appropriate to use to support early learning.</w:t>
            </w:r>
            <w:r w:rsidRPr="00985D78">
              <w:rPr>
                <w:rFonts w:asciiTheme="minorHAnsi" w:hAnsiTheme="minorHAnsi"/>
                <w:i/>
                <w:sz w:val="22"/>
                <w:szCs w:val="22"/>
              </w:rPr>
              <w:t xml:space="preserve"> </w:t>
            </w:r>
            <w:r w:rsidRPr="00980AD5">
              <w:rPr>
                <w:rFonts w:asciiTheme="minorHAnsi" w:hAnsiTheme="minorHAnsi"/>
                <w:i/>
                <w:sz w:val="22"/>
                <w:szCs w:val="22"/>
              </w:rPr>
              <w:t xml:space="preserve">Details will be posted on </w:t>
            </w:r>
            <w:proofErr w:type="spellStart"/>
            <w:r w:rsidRPr="00980AD5">
              <w:rPr>
                <w:rFonts w:asciiTheme="minorHAnsi" w:hAnsiTheme="minorHAnsi"/>
                <w:i/>
                <w:sz w:val="22"/>
                <w:szCs w:val="22"/>
              </w:rPr>
              <w:t>LMS</w:t>
            </w:r>
            <w:proofErr w:type="spellEnd"/>
            <w:r w:rsidRPr="00980AD5">
              <w:rPr>
                <w:rFonts w:asciiTheme="minorHAnsi" w:hAnsiTheme="minorHAnsi"/>
                <w:i/>
                <w:sz w:val="22"/>
                <w:szCs w:val="22"/>
              </w:rPr>
              <w:t xml:space="preserve"> and discussed in class.</w:t>
            </w:r>
            <w:r w:rsidRPr="00980AD5">
              <w:rPr>
                <w:rFonts w:asciiTheme="minorHAnsi" w:hAnsiTheme="minorHAnsi" w:cs="Arial"/>
                <w:i/>
                <w:sz w:val="22"/>
                <w:szCs w:val="22"/>
              </w:rPr>
              <w:t xml:space="preserve"> Please read about assignment submission formats under Special Notes.</w:t>
            </w:r>
          </w:p>
          <w:p w:rsidR="00D663D7" w:rsidRPr="00501829" w:rsidRDefault="00D663D7" w:rsidP="002D4DA7">
            <w:pPr>
              <w:pStyle w:val="EnvelopeReturn"/>
              <w:numPr>
                <w:ilvl w:val="0"/>
                <w:numId w:val="12"/>
              </w:numPr>
              <w:rPr>
                <w:rFonts w:asciiTheme="minorHAnsi" w:hAnsiTheme="minorHAnsi" w:cstheme="minorHAnsi"/>
                <w:b/>
              </w:rPr>
            </w:pPr>
          </w:p>
        </w:tc>
      </w:tr>
      <w:tr w:rsidR="00D663D7" w:rsidRPr="00501829" w:rsidTr="00D663D7">
        <w:trPr>
          <w:cantSplit/>
          <w:trHeight w:val="2090"/>
        </w:trPr>
        <w:tc>
          <w:tcPr>
            <w:tcW w:w="675" w:type="dxa"/>
          </w:tcPr>
          <w:p w:rsidR="00D663D7" w:rsidRPr="00501829" w:rsidRDefault="00D663D7" w:rsidP="00D663D7">
            <w:pPr>
              <w:rPr>
                <w:rFonts w:asciiTheme="minorHAnsi" w:hAnsiTheme="minorHAnsi" w:cstheme="minorHAnsi"/>
                <w:b/>
              </w:rPr>
            </w:pPr>
          </w:p>
        </w:tc>
        <w:tc>
          <w:tcPr>
            <w:tcW w:w="8181" w:type="dxa"/>
            <w:gridSpan w:val="3"/>
          </w:tcPr>
          <w:p w:rsidR="00D663D7" w:rsidRPr="002D4DA7" w:rsidRDefault="00D663D7" w:rsidP="002D4DA7">
            <w:pPr>
              <w:jc w:val="center"/>
              <w:rPr>
                <w:rFonts w:asciiTheme="minorHAnsi" w:hAnsiTheme="minorHAnsi" w:cs="Arial"/>
                <w:b/>
                <w:sz w:val="22"/>
              </w:rPr>
            </w:pPr>
            <w:r w:rsidRPr="002D4DA7">
              <w:rPr>
                <w:rFonts w:asciiTheme="minorHAnsi" w:hAnsiTheme="minorHAnsi" w:cs="Arial"/>
                <w:b/>
                <w:sz w:val="22"/>
              </w:rPr>
              <w:t>PLEASE NOTE</w:t>
            </w:r>
          </w:p>
          <w:p w:rsidR="00D663D7" w:rsidRPr="002D4DA7" w:rsidRDefault="00D663D7" w:rsidP="002D4DA7">
            <w:pPr>
              <w:jc w:val="center"/>
              <w:rPr>
                <w:rFonts w:asciiTheme="minorHAnsi" w:hAnsiTheme="minorHAnsi" w:cs="Arial"/>
                <w:sz w:val="20"/>
                <w:szCs w:val="22"/>
              </w:rPr>
            </w:pPr>
            <w:r w:rsidRPr="002D4DA7">
              <w:rPr>
                <w:rFonts w:asciiTheme="minorHAnsi" w:hAnsiTheme="minorHAnsi" w:cs="Arial"/>
                <w:sz w:val="20"/>
                <w:szCs w:val="22"/>
              </w:rPr>
              <w:t xml:space="preserve">Regarding Student Progression through the three Co-Requisite Core </w:t>
            </w:r>
            <w:proofErr w:type="spellStart"/>
            <w:r w:rsidRPr="002D4DA7">
              <w:rPr>
                <w:rFonts w:asciiTheme="minorHAnsi" w:hAnsiTheme="minorHAnsi" w:cs="Arial"/>
                <w:sz w:val="20"/>
                <w:szCs w:val="22"/>
              </w:rPr>
              <w:t>ECE</w:t>
            </w:r>
            <w:proofErr w:type="spellEnd"/>
            <w:r w:rsidRPr="002D4DA7">
              <w:rPr>
                <w:rFonts w:asciiTheme="minorHAnsi" w:hAnsiTheme="minorHAnsi" w:cs="Arial"/>
                <w:sz w:val="20"/>
                <w:szCs w:val="22"/>
              </w:rPr>
              <w:t xml:space="preserve"> courses</w:t>
            </w:r>
          </w:p>
          <w:p w:rsidR="00D663D7" w:rsidRPr="002D4DA7" w:rsidRDefault="00D663D7" w:rsidP="002D4DA7">
            <w:pPr>
              <w:jc w:val="center"/>
              <w:rPr>
                <w:rFonts w:asciiTheme="minorHAnsi" w:hAnsiTheme="minorHAnsi" w:cs="Arial"/>
                <w:b/>
                <w:i/>
                <w:sz w:val="20"/>
                <w:szCs w:val="22"/>
              </w:rPr>
            </w:pPr>
            <w:r w:rsidRPr="002D4DA7">
              <w:rPr>
                <w:rFonts w:asciiTheme="minorHAnsi" w:hAnsiTheme="minorHAnsi" w:cs="Arial"/>
                <w:b/>
                <w:i/>
                <w:sz w:val="20"/>
                <w:szCs w:val="22"/>
              </w:rPr>
              <w:t>Teaching Methods II, Seminar II, Field Practice II</w:t>
            </w:r>
          </w:p>
          <w:p w:rsidR="00D663D7" w:rsidRPr="002D4DA7" w:rsidRDefault="00D663D7" w:rsidP="002D4DA7">
            <w:pPr>
              <w:pStyle w:val="EnvelopeReturn"/>
              <w:numPr>
                <w:ilvl w:val="0"/>
                <w:numId w:val="12"/>
              </w:numPr>
              <w:rPr>
                <w:rFonts w:asciiTheme="minorHAnsi" w:hAnsiTheme="minorHAnsi" w:cs="Arial"/>
                <w:sz w:val="20"/>
                <w:szCs w:val="22"/>
              </w:rPr>
            </w:pPr>
            <w:r w:rsidRPr="002D4DA7">
              <w:rPr>
                <w:rFonts w:asciiTheme="minorHAnsi" w:hAnsiTheme="minorHAnsi" w:cs="Arial"/>
                <w:sz w:val="20"/>
                <w:szCs w:val="22"/>
              </w:rPr>
              <w:t xml:space="preserve">Students must receive a minimum of a </w:t>
            </w:r>
            <w:r w:rsidRPr="002D4DA7">
              <w:rPr>
                <w:rFonts w:asciiTheme="minorHAnsi" w:hAnsiTheme="minorHAnsi" w:cs="Arial"/>
                <w:b/>
                <w:sz w:val="20"/>
                <w:szCs w:val="22"/>
              </w:rPr>
              <w:t xml:space="preserve">“C” (2.0 </w:t>
            </w:r>
            <w:proofErr w:type="spellStart"/>
            <w:r w:rsidRPr="002D4DA7">
              <w:rPr>
                <w:rFonts w:asciiTheme="minorHAnsi" w:hAnsiTheme="minorHAnsi" w:cs="Arial"/>
                <w:b/>
                <w:sz w:val="20"/>
                <w:szCs w:val="22"/>
              </w:rPr>
              <w:t>G.P.A</w:t>
            </w:r>
            <w:proofErr w:type="spellEnd"/>
            <w:r w:rsidRPr="002D4DA7">
              <w:rPr>
                <w:rFonts w:asciiTheme="minorHAnsi" w:hAnsiTheme="minorHAnsi" w:cs="Arial"/>
                <w:b/>
                <w:sz w:val="20"/>
                <w:szCs w:val="22"/>
              </w:rPr>
              <w:t>.)</w:t>
            </w:r>
            <w:r w:rsidRPr="002D4DA7">
              <w:rPr>
                <w:rFonts w:asciiTheme="minorHAnsi" w:hAnsiTheme="minorHAnsi" w:cs="Arial"/>
                <w:sz w:val="20"/>
                <w:szCs w:val="22"/>
              </w:rPr>
              <w:t xml:space="preserve"> in each semester’s </w:t>
            </w:r>
            <w:r w:rsidRPr="002D4DA7">
              <w:rPr>
                <w:rFonts w:asciiTheme="minorHAnsi" w:hAnsiTheme="minorHAnsi" w:cs="Arial"/>
                <w:b/>
                <w:i/>
                <w:sz w:val="20"/>
                <w:szCs w:val="22"/>
              </w:rPr>
              <w:t>Teaching Methods, and  Seminar,</w:t>
            </w:r>
            <w:r w:rsidRPr="002D4DA7">
              <w:rPr>
                <w:rFonts w:asciiTheme="minorHAnsi" w:hAnsiTheme="minorHAnsi" w:cs="Arial"/>
                <w:sz w:val="20"/>
                <w:szCs w:val="22"/>
              </w:rPr>
              <w:t xml:space="preserve"> courses</w:t>
            </w:r>
            <w:r w:rsidRPr="002D4DA7">
              <w:rPr>
                <w:rFonts w:asciiTheme="minorHAnsi" w:hAnsiTheme="minorHAnsi" w:cs="Arial"/>
                <w:b/>
                <w:i/>
                <w:sz w:val="20"/>
                <w:szCs w:val="22"/>
              </w:rPr>
              <w:t xml:space="preserve"> and  receive an “S” Satisfactory in their Field Practice</w:t>
            </w:r>
            <w:r w:rsidRPr="002D4DA7">
              <w:rPr>
                <w:rFonts w:asciiTheme="minorHAnsi" w:hAnsiTheme="minorHAnsi" w:cs="Arial"/>
                <w:sz w:val="20"/>
                <w:szCs w:val="22"/>
              </w:rPr>
              <w:t xml:space="preserve">, </w:t>
            </w:r>
            <w:r w:rsidRPr="002D4DA7">
              <w:rPr>
                <w:rFonts w:asciiTheme="minorHAnsi" w:hAnsiTheme="minorHAnsi" w:cs="Arial"/>
                <w:sz w:val="20"/>
                <w:szCs w:val="22"/>
                <w:u w:val="single"/>
              </w:rPr>
              <w:t>within the same semester,</w:t>
            </w:r>
            <w:r w:rsidRPr="002D4DA7">
              <w:rPr>
                <w:rFonts w:asciiTheme="minorHAnsi" w:hAnsiTheme="minorHAnsi" w:cs="Arial"/>
                <w:sz w:val="20"/>
                <w:szCs w:val="22"/>
              </w:rPr>
              <w:t xml:space="preserve"> in order to proceed to the next semester’s co-requisite courses. </w:t>
            </w:r>
          </w:p>
          <w:p w:rsidR="00D663D7" w:rsidRPr="00501829" w:rsidRDefault="00D663D7" w:rsidP="002D4DA7">
            <w:pPr>
              <w:pStyle w:val="EnvelopeReturn"/>
              <w:numPr>
                <w:ilvl w:val="0"/>
                <w:numId w:val="12"/>
              </w:numPr>
              <w:rPr>
                <w:rFonts w:asciiTheme="minorHAnsi" w:hAnsiTheme="minorHAnsi" w:cstheme="minorHAnsi"/>
                <w:b/>
              </w:rPr>
            </w:pPr>
            <w:r w:rsidRPr="002D4DA7">
              <w:rPr>
                <w:rFonts w:asciiTheme="minorHAnsi" w:hAnsiTheme="minorHAnsi" w:cs="Arial"/>
                <w:sz w:val="20"/>
                <w:szCs w:val="22"/>
              </w:rPr>
              <w:t xml:space="preserve">In addition, </w:t>
            </w:r>
            <w:r w:rsidRPr="002D4DA7">
              <w:rPr>
                <w:rFonts w:asciiTheme="minorHAnsi" w:hAnsiTheme="minorHAnsi" w:cs="Arial"/>
                <w:b/>
                <w:sz w:val="20"/>
                <w:szCs w:val="22"/>
              </w:rPr>
              <w:t>a minimum of an overall 2.0 Grade Point Average per semester</w:t>
            </w:r>
            <w:r w:rsidRPr="002D4DA7">
              <w:rPr>
                <w:rFonts w:asciiTheme="minorHAnsi" w:hAnsiTheme="minorHAnsi" w:cs="Arial"/>
                <w:sz w:val="20"/>
                <w:szCs w:val="22"/>
              </w:rPr>
              <w:t xml:space="preserve"> must be maintained to continue in the placement sequence.</w:t>
            </w:r>
          </w:p>
        </w:tc>
      </w:tr>
    </w:tbl>
    <w:p w:rsidR="00D663D7" w:rsidRDefault="00D663D7">
      <w:pPr>
        <w:rPr>
          <w:rFonts w:asciiTheme="minorHAnsi" w:hAnsiTheme="minorHAnsi" w:cstheme="minorHAnsi"/>
        </w:rPr>
      </w:pPr>
    </w:p>
    <w:p w:rsidR="00D1300B" w:rsidRPr="00501829" w:rsidRDefault="00985D78">
      <w:pPr>
        <w:rPr>
          <w:rFonts w:asciiTheme="minorHAnsi" w:hAnsiTheme="minorHAnsi" w:cstheme="minorHAnsi"/>
        </w:rPr>
      </w:pPr>
      <w:r w:rsidRPr="00501829">
        <w:rPr>
          <w:rFonts w:asciiTheme="minorHAnsi" w:hAnsiTheme="minorHAnsi" w:cstheme="minorHAnsi"/>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jc w:val="center"/>
              <w:rPr>
                <w:rFonts w:asciiTheme="minorHAnsi" w:hAnsiTheme="minorHAnsi" w:cstheme="minorHAnsi"/>
                <w:iCs/>
              </w:rPr>
            </w:pPr>
          </w:p>
          <w:p w:rsidR="00D1300B" w:rsidRPr="00501829" w:rsidRDefault="00D1300B">
            <w:pPr>
              <w:pStyle w:val="Heading2"/>
              <w:rPr>
                <w:rFonts w:asciiTheme="minorHAnsi" w:hAnsiTheme="minorHAnsi" w:cstheme="minorHAnsi"/>
                <w:b w:val="0"/>
                <w:u w:val="single"/>
              </w:rPr>
            </w:pPr>
            <w:r w:rsidRPr="00501829">
              <w:rPr>
                <w:rFonts w:asciiTheme="minorHAnsi" w:hAnsiTheme="minorHAnsi" w:cstheme="minorHAnsi"/>
                <w:b w:val="0"/>
                <w:u w:val="single"/>
              </w:rPr>
              <w:t>Grade</w:t>
            </w:r>
          </w:p>
        </w:tc>
        <w:tc>
          <w:tcPr>
            <w:tcW w:w="4678" w:type="dxa"/>
          </w:tcPr>
          <w:p w:rsidR="00D1300B" w:rsidRPr="00501829" w:rsidRDefault="00D1300B">
            <w:pPr>
              <w:jc w:val="center"/>
              <w:rPr>
                <w:rFonts w:asciiTheme="minorHAnsi" w:hAnsiTheme="minorHAnsi" w:cstheme="minorHAnsi"/>
                <w:iCs/>
              </w:rPr>
            </w:pPr>
          </w:p>
          <w:p w:rsidR="00D1300B" w:rsidRPr="00501829" w:rsidRDefault="00D1300B">
            <w:pPr>
              <w:pStyle w:val="Heading1"/>
              <w:rPr>
                <w:rFonts w:asciiTheme="minorHAnsi" w:hAnsiTheme="minorHAnsi" w:cstheme="minorHAnsi"/>
                <w:b w:val="0"/>
              </w:rPr>
            </w:pPr>
            <w:r w:rsidRPr="00501829">
              <w:rPr>
                <w:rFonts w:asciiTheme="minorHAnsi" w:hAnsiTheme="minorHAnsi" w:cstheme="minorHAnsi"/>
                <w:b w:val="0"/>
              </w:rPr>
              <w:t>Definition</w:t>
            </w:r>
          </w:p>
        </w:tc>
        <w:tc>
          <w:tcPr>
            <w:tcW w:w="1802" w:type="dxa"/>
          </w:tcPr>
          <w:p w:rsidR="00D1300B" w:rsidRPr="00501829" w:rsidRDefault="00D1300B">
            <w:pPr>
              <w:jc w:val="center"/>
              <w:rPr>
                <w:rFonts w:asciiTheme="minorHAnsi" w:hAnsiTheme="minorHAnsi" w:cstheme="minorHAnsi"/>
                <w:iCs/>
              </w:rPr>
            </w:pPr>
            <w:r w:rsidRPr="00501829">
              <w:rPr>
                <w:rFonts w:asciiTheme="minorHAnsi" w:hAnsiTheme="minorHAnsi" w:cstheme="minorHAnsi"/>
                <w:iCs/>
              </w:rPr>
              <w:t xml:space="preserve">Grade Point </w:t>
            </w:r>
            <w:r w:rsidRPr="00501829">
              <w:rPr>
                <w:rFonts w:asciiTheme="minorHAnsi" w:hAnsiTheme="minorHAnsi" w:cstheme="minorHAnsi"/>
                <w:iCs/>
                <w:u w:val="single"/>
              </w:rPr>
              <w:t>Equivalent</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90 – 100%</w:t>
            </w:r>
          </w:p>
        </w:tc>
        <w:tc>
          <w:tcPr>
            <w:tcW w:w="1802" w:type="dxa"/>
            <w:vMerge w:val="restart"/>
            <w:vAlign w:val="center"/>
          </w:tcPr>
          <w:p w:rsidR="00D1300B" w:rsidRPr="00501829" w:rsidRDefault="00D1300B">
            <w:pPr>
              <w:jc w:val="center"/>
              <w:rPr>
                <w:rFonts w:asciiTheme="minorHAnsi" w:hAnsiTheme="minorHAnsi" w:cstheme="minorHAnsi"/>
              </w:rPr>
            </w:pPr>
            <w:r w:rsidRPr="00501829">
              <w:rPr>
                <w:rFonts w:asciiTheme="minorHAnsi" w:hAnsiTheme="minorHAnsi" w:cstheme="minorHAnsi"/>
              </w:rPr>
              <w:t>4.00</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80 – 89%</w:t>
            </w:r>
          </w:p>
        </w:tc>
        <w:tc>
          <w:tcPr>
            <w:tcW w:w="1802" w:type="dxa"/>
            <w:vMerge/>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B</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70 - 79%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3.00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60 - 69%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2.00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D</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50 – 59%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1.00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F (Fail)</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49% and below</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0.00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p>
        </w:tc>
        <w:tc>
          <w:tcPr>
            <w:tcW w:w="4678" w:type="dxa"/>
          </w:tcPr>
          <w:p w:rsidR="00D1300B" w:rsidRPr="00501829" w:rsidRDefault="00D1300B">
            <w:pPr>
              <w:rPr>
                <w:rFonts w:asciiTheme="minorHAnsi" w:hAnsiTheme="minorHAnsi" w:cstheme="minorHAnsi"/>
              </w:rPr>
            </w:pP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CR (Credit)</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Credit for diploma requirements has been awarded.</w:t>
            </w:r>
          </w:p>
        </w:tc>
        <w:tc>
          <w:tcPr>
            <w:tcW w:w="1802" w:type="dxa"/>
          </w:tcPr>
          <w:p w:rsidR="00D1300B" w:rsidRPr="00501829" w:rsidRDefault="00D1300B">
            <w:pPr>
              <w:jc w:val="center"/>
              <w:rPr>
                <w:rFonts w:asciiTheme="minorHAnsi" w:hAnsiTheme="minorHAnsi" w:cstheme="minorHAnsi"/>
              </w:rPr>
            </w:pPr>
          </w:p>
        </w:tc>
      </w:tr>
    </w:tbl>
    <w:p w:rsidR="00D663D7" w:rsidRDefault="00D663D7">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S</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Satisfactory achievement in field /clinical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U</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Unsatisfactory achievement in field/clinical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X</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NR</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Grade not reported to Registrar's office.  </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W</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Student has withdrawn from the course without academic penalty.</w:t>
            </w:r>
          </w:p>
        </w:tc>
        <w:tc>
          <w:tcPr>
            <w:tcW w:w="1802" w:type="dxa"/>
          </w:tcPr>
          <w:p w:rsidR="00D1300B" w:rsidRPr="00501829" w:rsidRDefault="00D1300B">
            <w:pPr>
              <w:jc w:val="center"/>
              <w:rPr>
                <w:rFonts w:asciiTheme="minorHAnsi" w:hAnsiTheme="minorHAnsi" w:cstheme="minorHAnsi"/>
              </w:rPr>
            </w:pPr>
          </w:p>
        </w:tc>
      </w:tr>
    </w:tbl>
    <w:p w:rsidR="00D663D7" w:rsidRDefault="00D663D7"/>
    <w:tbl>
      <w:tblPr>
        <w:tblW w:w="0" w:type="auto"/>
        <w:tblLayout w:type="fixed"/>
        <w:tblLook w:val="0000" w:firstRow="0" w:lastRow="0" w:firstColumn="0" w:lastColumn="0" w:noHBand="0" w:noVBand="0"/>
      </w:tblPr>
      <w:tblGrid>
        <w:gridCol w:w="675"/>
        <w:gridCol w:w="8181"/>
      </w:tblGrid>
      <w:tr w:rsidR="00D663D7" w:rsidRPr="00501829" w:rsidTr="00EA0829">
        <w:tc>
          <w:tcPr>
            <w:tcW w:w="675" w:type="dxa"/>
          </w:tcPr>
          <w:p w:rsidR="00D663D7" w:rsidRPr="00D663D7" w:rsidRDefault="00D663D7">
            <w:pPr>
              <w:rPr>
                <w:rFonts w:asciiTheme="minorHAnsi" w:hAnsiTheme="minorHAnsi" w:cstheme="minorHAnsi"/>
                <w:b/>
              </w:rPr>
            </w:pPr>
            <w:r w:rsidRPr="00D663D7">
              <w:rPr>
                <w:rFonts w:asciiTheme="minorHAnsi" w:hAnsiTheme="minorHAnsi" w:cstheme="minorHAnsi"/>
                <w:b/>
              </w:rPr>
              <w:t>VI.</w:t>
            </w:r>
          </w:p>
        </w:tc>
        <w:tc>
          <w:tcPr>
            <w:tcW w:w="8181" w:type="dxa"/>
          </w:tcPr>
          <w:p w:rsidR="00D663D7" w:rsidRDefault="00D663D7" w:rsidP="00D663D7">
            <w:pPr>
              <w:rPr>
                <w:rFonts w:asciiTheme="minorHAnsi" w:hAnsiTheme="minorHAnsi"/>
                <w:b/>
              </w:rPr>
            </w:pPr>
            <w:r w:rsidRPr="005C7E8D">
              <w:rPr>
                <w:rFonts w:asciiTheme="minorHAnsi" w:hAnsiTheme="minorHAnsi"/>
                <w:b/>
              </w:rPr>
              <w:t>Special Notes:</w:t>
            </w:r>
          </w:p>
          <w:p w:rsidR="00D663D7" w:rsidRPr="00501829" w:rsidRDefault="00D663D7" w:rsidP="00D663D7">
            <w:pPr>
              <w:rPr>
                <w:rFonts w:asciiTheme="minorHAnsi" w:hAnsiTheme="minorHAnsi" w:cstheme="minorHAnsi"/>
              </w:rPr>
            </w:pPr>
          </w:p>
        </w:tc>
      </w:tr>
    </w:tbl>
    <w:p w:rsidR="00D663D7" w:rsidRPr="005C7E8D" w:rsidRDefault="00D663D7" w:rsidP="00D663D7">
      <w:pPr>
        <w:rPr>
          <w:rFonts w:asciiTheme="minorHAnsi" w:hAnsiTheme="minorHAnsi" w:cs="Arial"/>
          <w:sz w:val="22"/>
          <w:szCs w:val="22"/>
          <w:u w:val="single"/>
        </w:rPr>
      </w:pPr>
      <w:r w:rsidRPr="005C7E8D">
        <w:rPr>
          <w:rFonts w:asciiTheme="minorHAnsi" w:hAnsiTheme="minorHAnsi" w:cs="Arial"/>
          <w:sz w:val="22"/>
          <w:szCs w:val="22"/>
          <w:u w:val="single"/>
        </w:rPr>
        <w:t>Attendance:</w:t>
      </w:r>
    </w:p>
    <w:p w:rsidR="00D1300B" w:rsidRDefault="00D663D7" w:rsidP="00D663D7">
      <w:pPr>
        <w:rPr>
          <w:rFonts w:asciiTheme="minorHAnsi" w:hAnsiTheme="minorHAnsi" w:cstheme="minorHAnsi"/>
        </w:rPr>
      </w:pPr>
      <w:r w:rsidRPr="005C7E8D">
        <w:rPr>
          <w:rFonts w:asciiTheme="minorHAnsi" w:hAnsiTheme="minorHAnsi"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63D7" w:rsidRDefault="00D663D7" w:rsidP="008E0688">
      <w:pPr>
        <w:pStyle w:val="NoSpacing"/>
        <w:rPr>
          <w:rFonts w:asciiTheme="minorHAnsi" w:hAnsiTheme="minorHAnsi" w:cs="Arial"/>
          <w:b/>
          <w:sz w:val="22"/>
          <w:szCs w:val="22"/>
          <w:u w:val="single"/>
        </w:rPr>
      </w:pPr>
    </w:p>
    <w:p w:rsidR="008E0688" w:rsidRPr="005C7E8D" w:rsidRDefault="008E0688" w:rsidP="008E0688">
      <w:pPr>
        <w:pStyle w:val="NoSpacing"/>
        <w:rPr>
          <w:rFonts w:asciiTheme="minorHAnsi" w:hAnsiTheme="minorHAnsi" w:cs="Arial"/>
          <w:b/>
          <w:sz w:val="22"/>
          <w:szCs w:val="22"/>
          <w:u w:val="single"/>
        </w:rPr>
      </w:pPr>
      <w:r w:rsidRPr="005C7E8D">
        <w:rPr>
          <w:rFonts w:asciiTheme="minorHAnsi" w:hAnsiTheme="minorHAnsi" w:cs="Arial"/>
          <w:b/>
          <w:sz w:val="22"/>
          <w:szCs w:val="22"/>
          <w:u w:val="single"/>
        </w:rPr>
        <w:t>Assignment submission format</w:t>
      </w:r>
    </w:p>
    <w:p w:rsidR="008E0688" w:rsidRPr="005C7E8D" w:rsidRDefault="008E0688" w:rsidP="008E0688">
      <w:pPr>
        <w:pStyle w:val="NoSpacing"/>
        <w:rPr>
          <w:rFonts w:asciiTheme="minorHAnsi" w:hAnsiTheme="minorHAnsi" w:cs="Arial"/>
          <w:sz w:val="22"/>
          <w:szCs w:val="22"/>
        </w:rPr>
      </w:pPr>
      <w:r w:rsidRPr="005C7E8D">
        <w:rPr>
          <w:rFonts w:asciiTheme="minorHAnsi" w:hAnsiTheme="minorHAnsi" w:cs="Arial"/>
          <w:sz w:val="22"/>
          <w:szCs w:val="22"/>
        </w:rPr>
        <w:t xml:space="preserve">All assignment submissions (unless specifically stated by the professor) are to be submitted electronically on the scheduled due date/time through the course </w:t>
      </w:r>
      <w:proofErr w:type="spellStart"/>
      <w:r w:rsidRPr="005C7E8D">
        <w:rPr>
          <w:rFonts w:asciiTheme="minorHAnsi" w:hAnsiTheme="minorHAnsi" w:cs="Arial"/>
          <w:sz w:val="22"/>
          <w:szCs w:val="22"/>
        </w:rPr>
        <w:t>LMS</w:t>
      </w:r>
      <w:proofErr w:type="spellEnd"/>
      <w:r w:rsidRPr="005C7E8D">
        <w:rPr>
          <w:rFonts w:asciiTheme="minorHAnsi" w:hAnsiTheme="minorHAnsi" w:cs="Arial"/>
          <w:sz w:val="22"/>
          <w:szCs w:val="22"/>
        </w:rPr>
        <w:t xml:space="preserve"> drop box.  Unless previously negotiated with the professor, assignments submitted through direct email to the professor will not be accepted.</w:t>
      </w:r>
      <w:r w:rsidR="00985D78">
        <w:rPr>
          <w:rFonts w:asciiTheme="minorHAnsi" w:hAnsiTheme="minorHAnsi" w:cs="Arial"/>
          <w:sz w:val="22"/>
          <w:szCs w:val="22"/>
        </w:rPr>
        <w:t xml:space="preserve"> </w:t>
      </w:r>
      <w:r w:rsidRPr="005C7E8D">
        <w:rPr>
          <w:rFonts w:asciiTheme="minorHAnsi" w:hAnsiTheme="minorHAnsi" w:cs="Arial"/>
          <w:sz w:val="22"/>
          <w:szCs w:val="22"/>
        </w:rPr>
        <w:t>All assignment submissions must be sent in PDF format. If the professor is unable to “open” or read the submission</w:t>
      </w:r>
      <w:proofErr w:type="gramStart"/>
      <w:r w:rsidRPr="005C7E8D">
        <w:rPr>
          <w:rFonts w:asciiTheme="minorHAnsi" w:hAnsiTheme="minorHAnsi" w:cs="Arial"/>
          <w:sz w:val="22"/>
          <w:szCs w:val="22"/>
        </w:rPr>
        <w:t>,</w:t>
      </w:r>
      <w:r w:rsidR="00985D78">
        <w:rPr>
          <w:rFonts w:asciiTheme="minorHAnsi" w:hAnsiTheme="minorHAnsi" w:cs="Arial"/>
          <w:sz w:val="22"/>
          <w:szCs w:val="22"/>
        </w:rPr>
        <w:t>;</w:t>
      </w:r>
      <w:proofErr w:type="gramEnd"/>
      <w:r w:rsidRPr="005C7E8D">
        <w:rPr>
          <w:rFonts w:asciiTheme="minorHAnsi" w:hAnsiTheme="minorHAnsi" w:cs="Arial"/>
          <w:sz w:val="22"/>
          <w:szCs w:val="22"/>
        </w:rPr>
        <w:t xml:space="preserve"> the student will be notified by email and receive a mark of “0” for the assignment.</w:t>
      </w:r>
    </w:p>
    <w:p w:rsidR="008E0688" w:rsidRPr="005C7E8D" w:rsidRDefault="008E0688" w:rsidP="008E0688">
      <w:pPr>
        <w:pStyle w:val="NoSpacing"/>
        <w:rPr>
          <w:rFonts w:asciiTheme="minorHAnsi" w:hAnsiTheme="minorHAnsi" w:cs="Arial"/>
          <w:b/>
          <w:sz w:val="22"/>
          <w:szCs w:val="22"/>
          <w:u w:val="single"/>
        </w:rPr>
      </w:pPr>
      <w:r w:rsidRPr="005C7E8D">
        <w:rPr>
          <w:rFonts w:asciiTheme="minorHAnsi" w:hAnsiTheme="minorHAnsi" w:cs="Arial"/>
          <w:b/>
          <w:sz w:val="22"/>
          <w:szCs w:val="22"/>
          <w:u w:val="single"/>
        </w:rPr>
        <w:t>Submission due dates:</w:t>
      </w:r>
    </w:p>
    <w:p w:rsidR="008E0688" w:rsidRPr="005C7E8D" w:rsidRDefault="008E0688" w:rsidP="008E0688">
      <w:pPr>
        <w:pStyle w:val="NoSpacing"/>
        <w:rPr>
          <w:rFonts w:asciiTheme="minorHAnsi" w:hAnsiTheme="minorHAnsi" w:cs="Arial"/>
          <w:sz w:val="22"/>
          <w:szCs w:val="22"/>
        </w:rPr>
      </w:pPr>
      <w:r w:rsidRPr="005C7E8D">
        <w:rPr>
          <w:rFonts w:asciiTheme="minorHAnsi" w:hAnsiTheme="minorHAnsi" w:cs="Arial"/>
          <w:sz w:val="22"/>
          <w:szCs w:val="22"/>
        </w:rPr>
        <w:t xml:space="preserve">The scheduled due date for all assignments / tests are located on the assignment outline and on the </w:t>
      </w:r>
      <w:proofErr w:type="spellStart"/>
      <w:r w:rsidRPr="005C7E8D">
        <w:rPr>
          <w:rFonts w:asciiTheme="minorHAnsi" w:hAnsiTheme="minorHAnsi" w:cs="Arial"/>
          <w:sz w:val="22"/>
          <w:szCs w:val="22"/>
        </w:rPr>
        <w:t>LMS</w:t>
      </w:r>
      <w:proofErr w:type="spellEnd"/>
      <w:r w:rsidRPr="005C7E8D">
        <w:rPr>
          <w:rFonts w:asciiTheme="minorHAnsi" w:hAnsiTheme="minorHAnsi" w:cs="Arial"/>
          <w:sz w:val="22"/>
          <w:szCs w:val="22"/>
        </w:rPr>
        <w:t xml:space="preserve"> calendar. It is the expectation that students refer to the course site on </w:t>
      </w:r>
      <w:proofErr w:type="spellStart"/>
      <w:r w:rsidRPr="005C7E8D">
        <w:rPr>
          <w:rFonts w:asciiTheme="minorHAnsi" w:hAnsiTheme="minorHAnsi" w:cs="Arial"/>
          <w:sz w:val="22"/>
          <w:szCs w:val="22"/>
        </w:rPr>
        <w:t>LMS</w:t>
      </w:r>
      <w:proofErr w:type="spellEnd"/>
      <w:r w:rsidRPr="005C7E8D">
        <w:rPr>
          <w:rFonts w:asciiTheme="minorHAnsi" w:hAnsiTheme="minorHAnsi" w:cs="Arial"/>
          <w:sz w:val="22"/>
          <w:szCs w:val="22"/>
        </w:rPr>
        <w:t xml:space="preserve"> to keep track of assignments due dates and expectations. Students are expected to submit their assignments no later than the scheduled due date and time posted on </w:t>
      </w:r>
      <w:proofErr w:type="spellStart"/>
      <w:r w:rsidRPr="005C7E8D">
        <w:rPr>
          <w:rFonts w:asciiTheme="minorHAnsi" w:hAnsiTheme="minorHAnsi" w:cs="Arial"/>
          <w:sz w:val="22"/>
          <w:szCs w:val="22"/>
        </w:rPr>
        <w:t>LMS</w:t>
      </w:r>
      <w:proofErr w:type="spellEnd"/>
      <w:r w:rsidRPr="005C7E8D">
        <w:rPr>
          <w:rFonts w:asciiTheme="minorHAnsi" w:hAnsiTheme="minorHAnsi" w:cs="Arial"/>
          <w:sz w:val="22"/>
          <w:szCs w:val="22"/>
        </w:rPr>
        <w:t>.</w:t>
      </w:r>
    </w:p>
    <w:p w:rsidR="008E0688" w:rsidRPr="005C7E8D" w:rsidRDefault="008E0688" w:rsidP="008E0688">
      <w:pPr>
        <w:pStyle w:val="NoSpacing"/>
        <w:rPr>
          <w:rFonts w:asciiTheme="minorHAnsi" w:hAnsiTheme="minorHAnsi" w:cs="Arial"/>
          <w:b/>
          <w:sz w:val="22"/>
          <w:szCs w:val="22"/>
          <w:u w:val="single"/>
        </w:rPr>
      </w:pPr>
      <w:r w:rsidRPr="005C7E8D">
        <w:rPr>
          <w:rFonts w:asciiTheme="minorHAnsi" w:hAnsiTheme="minorHAnsi" w:cs="Arial"/>
          <w:b/>
          <w:sz w:val="22"/>
          <w:szCs w:val="22"/>
          <w:u w:val="single"/>
        </w:rPr>
        <w:t>Late submissions:</w:t>
      </w:r>
    </w:p>
    <w:p w:rsidR="008E0688" w:rsidRPr="005C7E8D" w:rsidRDefault="008E0688" w:rsidP="008E0688">
      <w:pPr>
        <w:pStyle w:val="NoSpacing"/>
        <w:rPr>
          <w:rFonts w:asciiTheme="minorHAnsi" w:hAnsiTheme="minorHAnsi" w:cs="Arial"/>
          <w:sz w:val="22"/>
          <w:szCs w:val="22"/>
        </w:rPr>
      </w:pPr>
      <w:r w:rsidRPr="005C7E8D">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8E0688" w:rsidRPr="005C7E8D" w:rsidRDefault="008E0688" w:rsidP="008E0688">
      <w:pPr>
        <w:pStyle w:val="NoSpacing"/>
        <w:rPr>
          <w:rFonts w:asciiTheme="minorHAnsi" w:hAnsiTheme="minorHAnsi" w:cs="Arial"/>
          <w:i/>
          <w:sz w:val="22"/>
          <w:szCs w:val="22"/>
        </w:rPr>
      </w:pPr>
      <w:r w:rsidRPr="005C7E8D">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8E0688" w:rsidRPr="005C7E8D" w:rsidRDefault="008E0688" w:rsidP="008E0688">
      <w:pPr>
        <w:pStyle w:val="NoSpacing"/>
        <w:rPr>
          <w:rFonts w:asciiTheme="minorHAnsi" w:hAnsiTheme="minorHAnsi" w:cs="Arial"/>
          <w:b/>
          <w:sz w:val="22"/>
          <w:szCs w:val="22"/>
          <w:u w:val="single"/>
        </w:rPr>
      </w:pPr>
      <w:r w:rsidRPr="005C7E8D">
        <w:rPr>
          <w:rFonts w:asciiTheme="minorHAnsi" w:hAnsiTheme="minorHAnsi" w:cs="Arial"/>
          <w:b/>
          <w:sz w:val="22"/>
          <w:szCs w:val="22"/>
          <w:u w:val="single"/>
        </w:rPr>
        <w:t>Requests for Extensions:</w:t>
      </w:r>
    </w:p>
    <w:p w:rsidR="008E0688" w:rsidRPr="005C7E8D" w:rsidRDefault="008E0688" w:rsidP="008E0688">
      <w:pPr>
        <w:pStyle w:val="NoSpacing"/>
        <w:rPr>
          <w:rFonts w:asciiTheme="minorHAnsi" w:hAnsiTheme="minorHAnsi" w:cs="Arial"/>
          <w:sz w:val="22"/>
          <w:szCs w:val="22"/>
        </w:rPr>
      </w:pPr>
      <w:r w:rsidRPr="005C7E8D">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8E0688" w:rsidRPr="005C7E8D" w:rsidRDefault="008E0688" w:rsidP="008E0688">
      <w:pPr>
        <w:pStyle w:val="NoSpacing"/>
        <w:rPr>
          <w:rFonts w:asciiTheme="minorHAnsi" w:hAnsiTheme="minorHAnsi" w:cs="Arial"/>
          <w:i/>
          <w:sz w:val="22"/>
          <w:szCs w:val="22"/>
        </w:rPr>
      </w:pPr>
      <w:r w:rsidRPr="005C7E8D">
        <w:rPr>
          <w:rFonts w:asciiTheme="minorHAnsi" w:hAnsiTheme="minorHAnsi" w:cs="Arial"/>
          <w:sz w:val="22"/>
          <w:szCs w:val="22"/>
        </w:rPr>
        <w:t xml:space="preserve"> </w:t>
      </w:r>
      <w:r w:rsidRPr="005C7E8D">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D663D7" w:rsidRDefault="00D663D7" w:rsidP="008E0688">
      <w:pPr>
        <w:pStyle w:val="NoSpacing"/>
        <w:rPr>
          <w:rFonts w:asciiTheme="minorHAnsi" w:hAnsiTheme="minorHAnsi" w:cs="Arial"/>
          <w:b/>
          <w:sz w:val="22"/>
          <w:szCs w:val="22"/>
          <w:u w:val="single"/>
        </w:rPr>
      </w:pPr>
    </w:p>
    <w:p w:rsidR="008E0688" w:rsidRPr="005C7E8D" w:rsidRDefault="008E0688" w:rsidP="008E0688">
      <w:pPr>
        <w:pStyle w:val="NoSpacing"/>
        <w:rPr>
          <w:rFonts w:asciiTheme="minorHAnsi" w:hAnsiTheme="minorHAnsi" w:cs="Arial"/>
          <w:b/>
          <w:sz w:val="22"/>
          <w:szCs w:val="22"/>
          <w:u w:val="single"/>
        </w:rPr>
      </w:pPr>
      <w:r w:rsidRPr="005C7E8D">
        <w:rPr>
          <w:rFonts w:asciiTheme="minorHAnsi" w:hAnsiTheme="minorHAnsi" w:cs="Arial"/>
          <w:b/>
          <w:sz w:val="22"/>
          <w:szCs w:val="22"/>
          <w:u w:val="single"/>
        </w:rPr>
        <w:t>Presentations</w:t>
      </w:r>
    </w:p>
    <w:p w:rsidR="008E0688" w:rsidRPr="005C7E8D" w:rsidRDefault="008E0688" w:rsidP="008E0688">
      <w:pPr>
        <w:pStyle w:val="NoSpacing"/>
        <w:rPr>
          <w:rFonts w:asciiTheme="minorHAnsi" w:hAnsiTheme="minorHAnsi" w:cs="Arial"/>
          <w:sz w:val="22"/>
          <w:szCs w:val="22"/>
        </w:rPr>
      </w:pPr>
      <w:r w:rsidRPr="005C7E8D">
        <w:rPr>
          <w:rFonts w:asciiTheme="minorHAnsi" w:hAnsiTheme="minorHAnsi" w:cs="Arial"/>
          <w:sz w:val="22"/>
          <w:szCs w:val="22"/>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5C7E8D">
        <w:rPr>
          <w:rFonts w:asciiTheme="minorHAnsi" w:hAnsiTheme="minorHAnsi" w:cs="Arial"/>
          <w:sz w:val="22"/>
          <w:szCs w:val="22"/>
        </w:rPr>
        <w:t>Students</w:t>
      </w:r>
      <w:proofErr w:type="gramEnd"/>
      <w:r w:rsidRPr="005C7E8D">
        <w:rPr>
          <w:rFonts w:asciiTheme="minorHAnsi" w:hAnsiTheme="minorHAnsi" w:cs="Arial"/>
          <w:sz w:val="22"/>
          <w:szCs w:val="22"/>
        </w:rPr>
        <w:t xml:space="preserve"> who fail to notify the professor of their absence prior to the presentation, will receive an automatic mark of “0” for the assignment.</w:t>
      </w:r>
    </w:p>
    <w:p w:rsidR="008E0688" w:rsidRPr="005C7E8D" w:rsidRDefault="008E0688" w:rsidP="008E0688">
      <w:pPr>
        <w:rPr>
          <w:rFonts w:asciiTheme="minorHAnsi" w:hAnsiTheme="minorHAnsi" w:cs="Arial"/>
          <w:b/>
          <w:sz w:val="22"/>
          <w:szCs w:val="22"/>
          <w:u w:val="single"/>
        </w:rPr>
      </w:pPr>
      <w:r w:rsidRPr="005C7E8D">
        <w:rPr>
          <w:rFonts w:asciiTheme="minorHAnsi" w:hAnsiTheme="minorHAnsi" w:cs="Arial"/>
          <w:b/>
          <w:sz w:val="22"/>
          <w:szCs w:val="22"/>
          <w:u w:val="single"/>
        </w:rPr>
        <w:t>Quizzes/ Tests</w:t>
      </w:r>
    </w:p>
    <w:p w:rsidR="008E0688" w:rsidRPr="005C7E8D" w:rsidRDefault="008E0688" w:rsidP="008E0688">
      <w:pPr>
        <w:rPr>
          <w:rFonts w:asciiTheme="minorHAnsi" w:hAnsiTheme="minorHAnsi" w:cs="Arial"/>
          <w:sz w:val="22"/>
          <w:szCs w:val="22"/>
        </w:rPr>
      </w:pPr>
      <w:r w:rsidRPr="005C7E8D">
        <w:rPr>
          <w:rFonts w:asciiTheme="minorHAnsi" w:hAnsiTheme="minorHAnsi" w:cs="Arial"/>
          <w:sz w:val="22"/>
          <w:szCs w:val="22"/>
        </w:rPr>
        <w:t xml:space="preserve">All quizzes will be delivered through the Course </w:t>
      </w:r>
      <w:proofErr w:type="spellStart"/>
      <w:r w:rsidRPr="005C7E8D">
        <w:rPr>
          <w:rFonts w:asciiTheme="minorHAnsi" w:hAnsiTheme="minorHAnsi" w:cs="Arial"/>
          <w:sz w:val="22"/>
          <w:szCs w:val="22"/>
        </w:rPr>
        <w:t>LMS</w:t>
      </w:r>
      <w:proofErr w:type="spellEnd"/>
      <w:r w:rsidRPr="005C7E8D">
        <w:rPr>
          <w:rFonts w:asciiTheme="minorHAnsi" w:hAnsiTheme="minorHAnsi" w:cs="Arial"/>
          <w:sz w:val="22"/>
          <w:szCs w:val="22"/>
        </w:rPr>
        <w:t xml:space="preserve"> ‘Quiz’ featured. The date and time availability of the quiz will be clearly posted and communicated on </w:t>
      </w:r>
      <w:proofErr w:type="spellStart"/>
      <w:r w:rsidRPr="005C7E8D">
        <w:rPr>
          <w:rFonts w:asciiTheme="minorHAnsi" w:hAnsiTheme="minorHAnsi" w:cs="Arial"/>
          <w:sz w:val="22"/>
          <w:szCs w:val="22"/>
        </w:rPr>
        <w:t>LMS</w:t>
      </w:r>
      <w:proofErr w:type="spellEnd"/>
      <w:r w:rsidRPr="005C7E8D">
        <w:rPr>
          <w:rFonts w:asciiTheme="minorHAnsi" w:hAnsiTheme="minorHAnsi" w:cs="Arial"/>
          <w:sz w:val="22"/>
          <w:szCs w:val="22"/>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proofErr w:type="gramStart"/>
      <w:r w:rsidRPr="005C7E8D">
        <w:rPr>
          <w:rFonts w:asciiTheme="minorHAnsi" w:hAnsiTheme="minorHAnsi" w:cs="Arial"/>
          <w:sz w:val="22"/>
          <w:szCs w:val="22"/>
        </w:rPr>
        <w:t>fo</w:t>
      </w:r>
      <w:proofErr w:type="spellEnd"/>
      <w:proofErr w:type="gramEnd"/>
      <w:r w:rsidRPr="005C7E8D">
        <w:rPr>
          <w:rFonts w:asciiTheme="minorHAnsi" w:hAnsiTheme="minorHAnsi" w:cs="Arial"/>
          <w:sz w:val="22"/>
          <w:szCs w:val="22"/>
        </w:rPr>
        <w:t xml:space="preserve"> their absence prior to the test/quiz will receive an automatic mark of “0” for the test/quiz assignment.</w:t>
      </w:r>
    </w:p>
    <w:p w:rsidR="008E0688" w:rsidRPr="005C7E8D" w:rsidRDefault="008E0688" w:rsidP="008E0688">
      <w:pPr>
        <w:rPr>
          <w:rFonts w:asciiTheme="minorHAnsi" w:hAnsiTheme="minorHAnsi" w:cs="Arial"/>
          <w:b/>
          <w:sz w:val="22"/>
          <w:szCs w:val="22"/>
          <w:u w:val="single"/>
        </w:rPr>
      </w:pPr>
      <w:r w:rsidRPr="005C7E8D">
        <w:rPr>
          <w:rFonts w:asciiTheme="minorHAnsi" w:hAnsiTheme="minorHAnsi" w:cs="Arial"/>
          <w:b/>
          <w:sz w:val="22"/>
          <w:szCs w:val="22"/>
          <w:u w:val="single"/>
        </w:rPr>
        <w:t>Learning Environment</w:t>
      </w:r>
    </w:p>
    <w:p w:rsidR="008E0688" w:rsidRPr="005C7E8D" w:rsidRDefault="008E0688" w:rsidP="008E0688">
      <w:pPr>
        <w:pStyle w:val="BodyText"/>
        <w:rPr>
          <w:rFonts w:asciiTheme="minorHAnsi" w:hAnsiTheme="minorHAnsi" w:cs="Arial"/>
          <w:b/>
          <w:sz w:val="22"/>
          <w:szCs w:val="22"/>
        </w:rPr>
      </w:pPr>
      <w:r w:rsidRPr="005C7E8D">
        <w:rPr>
          <w:rFonts w:asciiTheme="minorHAnsi" w:hAnsiTheme="minorHAnsi" w:cs="Arial"/>
          <w:sz w:val="22"/>
          <w:szCs w:val="22"/>
        </w:rPr>
        <w:t>In the interest of providing an optimal learning environment, students are to follow these expectations;</w:t>
      </w:r>
    </w:p>
    <w:p w:rsidR="008E0688" w:rsidRPr="005C7E8D" w:rsidRDefault="008E0688" w:rsidP="00985D78">
      <w:pPr>
        <w:pStyle w:val="BodyText"/>
        <w:numPr>
          <w:ilvl w:val="0"/>
          <w:numId w:val="6"/>
        </w:numPr>
        <w:spacing w:after="0"/>
        <w:rPr>
          <w:rFonts w:asciiTheme="minorHAnsi" w:hAnsiTheme="minorHAnsi" w:cs="Arial"/>
          <w:b/>
          <w:sz w:val="22"/>
          <w:szCs w:val="22"/>
        </w:rPr>
      </w:pPr>
      <w:r w:rsidRPr="005C7E8D">
        <w:rPr>
          <w:rFonts w:asciiTheme="minorHAnsi" w:hAnsiTheme="minorHAnsi"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8E0688" w:rsidRPr="005C7E8D" w:rsidRDefault="008E0688" w:rsidP="00985D78">
      <w:pPr>
        <w:pStyle w:val="BodyText"/>
        <w:numPr>
          <w:ilvl w:val="0"/>
          <w:numId w:val="6"/>
        </w:numPr>
        <w:spacing w:after="0"/>
        <w:rPr>
          <w:rFonts w:asciiTheme="minorHAnsi" w:hAnsiTheme="minorHAnsi" w:cs="Arial"/>
          <w:b/>
          <w:sz w:val="22"/>
          <w:szCs w:val="22"/>
        </w:rPr>
      </w:pPr>
      <w:r w:rsidRPr="005C7E8D">
        <w:rPr>
          <w:rFonts w:asciiTheme="minorHAnsi" w:hAnsiTheme="minorHAnsi" w:cs="Arial"/>
          <w:sz w:val="22"/>
          <w:szCs w:val="22"/>
        </w:rPr>
        <w:t>Students are expected to be prepared for each class by ensuring that they have brought all of the required materials and resources to the class.</w:t>
      </w:r>
    </w:p>
    <w:p w:rsidR="008E0688" w:rsidRPr="005C7E8D" w:rsidRDefault="008E0688" w:rsidP="00985D78">
      <w:pPr>
        <w:pStyle w:val="BodyText"/>
        <w:numPr>
          <w:ilvl w:val="0"/>
          <w:numId w:val="6"/>
        </w:numPr>
        <w:spacing w:after="0"/>
        <w:rPr>
          <w:rFonts w:asciiTheme="minorHAnsi" w:hAnsiTheme="minorHAnsi" w:cs="Arial"/>
          <w:b/>
          <w:sz w:val="22"/>
          <w:szCs w:val="22"/>
        </w:rPr>
      </w:pPr>
      <w:r w:rsidRPr="005C7E8D">
        <w:rPr>
          <w:rFonts w:asciiTheme="minorHAnsi" w:hAnsiTheme="minorHAnsi" w:cs="Arial"/>
          <w:sz w:val="22"/>
          <w:szCs w:val="22"/>
        </w:rPr>
        <w:t>Light snack foods are permitted in the class during scheduled class, however students who wish to consume “meals” will be asked to consume their meal in another location outside of the classroom setting.</w:t>
      </w:r>
    </w:p>
    <w:p w:rsidR="008E0688" w:rsidRPr="005C7E8D" w:rsidRDefault="008E0688" w:rsidP="00985D78">
      <w:pPr>
        <w:pStyle w:val="BodyText"/>
        <w:numPr>
          <w:ilvl w:val="0"/>
          <w:numId w:val="6"/>
        </w:numPr>
        <w:spacing w:after="0"/>
        <w:rPr>
          <w:rFonts w:asciiTheme="minorHAnsi" w:hAnsiTheme="minorHAnsi" w:cs="Arial"/>
          <w:b/>
          <w:sz w:val="22"/>
          <w:szCs w:val="22"/>
        </w:rPr>
      </w:pPr>
      <w:r w:rsidRPr="005C7E8D">
        <w:rPr>
          <w:rFonts w:asciiTheme="minorHAnsi" w:hAnsiTheme="minorHAnsi" w:cs="Arial"/>
          <w:sz w:val="22"/>
          <w:szCs w:val="22"/>
        </w:rPr>
        <w:t>Scent free classrooms are requested by the professor to ensure a safe environment for those who are sensitive to scents.</w:t>
      </w:r>
    </w:p>
    <w:p w:rsidR="008E0688" w:rsidRPr="005C7E8D" w:rsidRDefault="008E0688" w:rsidP="00985D78">
      <w:pPr>
        <w:pStyle w:val="BodyText"/>
        <w:numPr>
          <w:ilvl w:val="0"/>
          <w:numId w:val="6"/>
        </w:numPr>
        <w:spacing w:after="0"/>
        <w:rPr>
          <w:rFonts w:asciiTheme="minorHAnsi" w:hAnsiTheme="minorHAnsi" w:cs="Arial"/>
          <w:b/>
          <w:sz w:val="22"/>
          <w:szCs w:val="22"/>
        </w:rPr>
      </w:pPr>
      <w:r w:rsidRPr="005C7E8D">
        <w:rPr>
          <w:rFonts w:asciiTheme="minorHAnsi" w:hAnsiTheme="minorHAnsi" w:cs="Arial"/>
          <w:sz w:val="22"/>
          <w:szCs w:val="22"/>
        </w:rPr>
        <w:t>Students are responsible for obtaining course material missed due to class absence.</w:t>
      </w:r>
    </w:p>
    <w:p w:rsidR="008E0688" w:rsidRDefault="008E0688" w:rsidP="008E0688">
      <w:pPr>
        <w:rPr>
          <w:rFonts w:asciiTheme="minorHAnsi" w:hAnsiTheme="minorHAnsi" w:cs="Arial"/>
          <w:sz w:val="22"/>
          <w:szCs w:val="22"/>
        </w:rPr>
      </w:pPr>
    </w:p>
    <w:p w:rsidR="00D663D7" w:rsidRDefault="00D663D7" w:rsidP="008E0688">
      <w:pPr>
        <w:rPr>
          <w:rFonts w:asciiTheme="minorHAnsi" w:hAnsiTheme="minorHAnsi" w:cs="Arial"/>
          <w:sz w:val="22"/>
          <w:szCs w:val="22"/>
        </w:rPr>
      </w:pPr>
    </w:p>
    <w:tbl>
      <w:tblPr>
        <w:tblW w:w="0" w:type="auto"/>
        <w:tblLayout w:type="fixed"/>
        <w:tblLook w:val="0000" w:firstRow="0" w:lastRow="0" w:firstColumn="0" w:lastColumn="0" w:noHBand="0" w:noVBand="0"/>
      </w:tblPr>
      <w:tblGrid>
        <w:gridCol w:w="675"/>
        <w:gridCol w:w="8181"/>
      </w:tblGrid>
      <w:tr w:rsidR="00D663D7" w:rsidRPr="00501829" w:rsidTr="00D663D7">
        <w:tc>
          <w:tcPr>
            <w:tcW w:w="675" w:type="dxa"/>
          </w:tcPr>
          <w:p w:rsidR="00D663D7" w:rsidRPr="00D663D7" w:rsidRDefault="00D663D7" w:rsidP="00D663D7">
            <w:pPr>
              <w:rPr>
                <w:rFonts w:asciiTheme="minorHAnsi" w:hAnsiTheme="minorHAnsi" w:cstheme="minorHAnsi"/>
                <w:b/>
              </w:rPr>
            </w:pPr>
            <w:r w:rsidRPr="00D663D7">
              <w:rPr>
                <w:rFonts w:asciiTheme="minorHAnsi" w:hAnsiTheme="minorHAnsi" w:cstheme="minorHAnsi"/>
                <w:b/>
              </w:rPr>
              <w:t>V</w:t>
            </w:r>
            <w:r>
              <w:rPr>
                <w:rFonts w:asciiTheme="minorHAnsi" w:hAnsiTheme="minorHAnsi" w:cstheme="minorHAnsi"/>
                <w:b/>
              </w:rPr>
              <w:t>II</w:t>
            </w:r>
            <w:r w:rsidRPr="00D663D7">
              <w:rPr>
                <w:rFonts w:asciiTheme="minorHAnsi" w:hAnsiTheme="minorHAnsi" w:cstheme="minorHAnsi"/>
                <w:b/>
              </w:rPr>
              <w:t>.</w:t>
            </w:r>
          </w:p>
        </w:tc>
        <w:tc>
          <w:tcPr>
            <w:tcW w:w="8181" w:type="dxa"/>
          </w:tcPr>
          <w:p w:rsidR="00D663D7" w:rsidRPr="00501829" w:rsidRDefault="00D663D7" w:rsidP="00D663D7">
            <w:pPr>
              <w:rPr>
                <w:rFonts w:asciiTheme="minorHAnsi" w:hAnsiTheme="minorHAnsi" w:cstheme="minorHAnsi"/>
              </w:rPr>
            </w:pPr>
            <w:r>
              <w:rPr>
                <w:rFonts w:ascii="Arial" w:hAnsi="Arial"/>
                <w:b/>
              </w:rPr>
              <w:t xml:space="preserve">COURSE OUTLINE </w:t>
            </w:r>
            <w:r w:rsidRPr="001F503D">
              <w:rPr>
                <w:rFonts w:ascii="Arial" w:hAnsi="Arial"/>
                <w:b/>
              </w:rPr>
              <w:t>ADDENDUM:</w:t>
            </w:r>
          </w:p>
        </w:tc>
      </w:tr>
      <w:tr w:rsidR="008E0688" w:rsidRPr="001F503D" w:rsidTr="00D663D7">
        <w:trPr>
          <w:cantSplit/>
        </w:trPr>
        <w:tc>
          <w:tcPr>
            <w:tcW w:w="8856" w:type="dxa"/>
            <w:gridSpan w:val="2"/>
          </w:tcPr>
          <w:p w:rsidR="008E0688" w:rsidRPr="00D663D7" w:rsidRDefault="008E0688" w:rsidP="00985D78">
            <w:pPr>
              <w:rPr>
                <w:rFonts w:asciiTheme="minorHAnsi" w:hAnsiTheme="minorHAnsi" w:cstheme="minorHAnsi"/>
                <w:b/>
              </w:rPr>
            </w:pPr>
          </w:p>
        </w:tc>
      </w:tr>
      <w:tr w:rsidR="008E0688" w:rsidRPr="001F503D" w:rsidTr="00D663D7">
        <w:trPr>
          <w:cantSplit/>
        </w:trPr>
        <w:tc>
          <w:tcPr>
            <w:tcW w:w="8856" w:type="dxa"/>
            <w:gridSpan w:val="2"/>
          </w:tcPr>
          <w:p w:rsidR="008E0688" w:rsidRPr="00D663D7" w:rsidRDefault="008E0688" w:rsidP="00356F3A">
            <w:pPr>
              <w:rPr>
                <w:rFonts w:asciiTheme="minorHAnsi" w:hAnsiTheme="minorHAnsi" w:cstheme="minorHAnsi"/>
              </w:rPr>
            </w:pPr>
            <w:r w:rsidRPr="00D663D7">
              <w:rPr>
                <w:rFonts w:asciiTheme="minorHAnsi" w:hAnsiTheme="minorHAnsi" w:cstheme="minorHAnsi"/>
              </w:rPr>
              <w:t>The provisions contained in the addendum located on the portal form part of this course outline.</w:t>
            </w:r>
          </w:p>
        </w:tc>
      </w:tr>
    </w:tbl>
    <w:p w:rsidR="0005601D" w:rsidRPr="00501829" w:rsidRDefault="0005601D" w:rsidP="00121D1B">
      <w:pPr>
        <w:pStyle w:val="EnvelopeReturn"/>
        <w:rPr>
          <w:rFonts w:asciiTheme="minorHAnsi" w:hAnsiTheme="minorHAnsi" w:cstheme="minorHAnsi"/>
        </w:rPr>
      </w:pPr>
    </w:p>
    <w:sectPr w:rsidR="0005601D" w:rsidRPr="00501829" w:rsidSect="00221D66">
      <w:headerReference w:type="even" r:id="rId16"/>
      <w:headerReference w:type="default" r:id="rId17"/>
      <w:pgSz w:w="12240" w:h="15840"/>
      <w:pgMar w:top="162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87" w:rsidRDefault="00923D87">
      <w:r>
        <w:separator/>
      </w:r>
    </w:p>
  </w:endnote>
  <w:endnote w:type="continuationSeparator" w:id="0">
    <w:p w:rsidR="00923D87" w:rsidRDefault="0092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87" w:rsidRDefault="00923D87">
      <w:r>
        <w:separator/>
      </w:r>
    </w:p>
  </w:footnote>
  <w:footnote w:type="continuationSeparator" w:id="0">
    <w:p w:rsidR="00923D87" w:rsidRDefault="00923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21" w:rsidRDefault="007767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76721" w:rsidRDefault="00776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21" w:rsidRDefault="007767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63D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6721">
      <w:tc>
        <w:tcPr>
          <w:tcW w:w="3794" w:type="dxa"/>
        </w:tcPr>
        <w:p w:rsidR="00776721" w:rsidRDefault="00776721">
          <w:pPr>
            <w:rPr>
              <w:rFonts w:ascii="Arial" w:hAnsi="Arial"/>
              <w:snapToGrid w:val="0"/>
            </w:rPr>
          </w:pPr>
        </w:p>
      </w:tc>
      <w:tc>
        <w:tcPr>
          <w:tcW w:w="1134" w:type="dxa"/>
        </w:tcPr>
        <w:p w:rsidR="00776721" w:rsidRDefault="00776721">
          <w:pPr>
            <w:pStyle w:val="Header"/>
            <w:jc w:val="center"/>
            <w:rPr>
              <w:rFonts w:ascii="Arial" w:hAnsi="Arial"/>
              <w:snapToGrid w:val="0"/>
            </w:rPr>
          </w:pPr>
        </w:p>
      </w:tc>
      <w:tc>
        <w:tcPr>
          <w:tcW w:w="3928" w:type="dxa"/>
        </w:tcPr>
        <w:p w:rsidR="00776721" w:rsidRDefault="00776721">
          <w:pPr>
            <w:pStyle w:val="Header"/>
            <w:jc w:val="right"/>
            <w:rPr>
              <w:rFonts w:ascii="Arial" w:hAnsi="Arial"/>
              <w:snapToGrid w:val="0"/>
            </w:rPr>
          </w:pPr>
        </w:p>
      </w:tc>
    </w:tr>
    <w:tr w:rsidR="00776721">
      <w:tc>
        <w:tcPr>
          <w:tcW w:w="3794" w:type="dxa"/>
        </w:tcPr>
        <w:p w:rsidR="00776721" w:rsidRPr="00F244C2" w:rsidRDefault="00776721" w:rsidP="00F244C2">
          <w:pPr>
            <w:rPr>
              <w:rFonts w:ascii="Arial" w:hAnsi="Arial"/>
              <w:b/>
              <w:snapToGrid w:val="0"/>
            </w:rPr>
          </w:pPr>
          <w:r w:rsidRPr="00F244C2">
            <w:rPr>
              <w:rFonts w:ascii="Arial" w:hAnsi="Arial"/>
              <w:b/>
              <w:snapToGrid w:val="0"/>
            </w:rPr>
            <w:t xml:space="preserve">Teaching Methods II in </w:t>
          </w:r>
          <w:proofErr w:type="spellStart"/>
          <w:r w:rsidRPr="00F244C2">
            <w:rPr>
              <w:rFonts w:ascii="Arial" w:hAnsi="Arial"/>
              <w:b/>
              <w:snapToGrid w:val="0"/>
            </w:rPr>
            <w:t>ECE</w:t>
          </w:r>
          <w:proofErr w:type="spellEnd"/>
          <w:r w:rsidRPr="00F244C2">
            <w:rPr>
              <w:rFonts w:ascii="Arial" w:hAnsi="Arial"/>
              <w:b/>
              <w:snapToGrid w:val="0"/>
            </w:rPr>
            <w:t xml:space="preserve"> </w:t>
          </w:r>
        </w:p>
      </w:tc>
      <w:tc>
        <w:tcPr>
          <w:tcW w:w="1134" w:type="dxa"/>
        </w:tcPr>
        <w:p w:rsidR="00776721" w:rsidRDefault="00776721">
          <w:pPr>
            <w:pStyle w:val="Header"/>
            <w:jc w:val="center"/>
            <w:rPr>
              <w:rFonts w:ascii="Arial" w:hAnsi="Arial"/>
              <w:snapToGrid w:val="0"/>
            </w:rPr>
          </w:pPr>
        </w:p>
      </w:tc>
      <w:tc>
        <w:tcPr>
          <w:tcW w:w="3928" w:type="dxa"/>
        </w:tcPr>
        <w:p w:rsidR="00776721" w:rsidRPr="00F244C2" w:rsidRDefault="00776721">
          <w:pPr>
            <w:pStyle w:val="Header"/>
            <w:jc w:val="right"/>
            <w:rPr>
              <w:rFonts w:ascii="Arial" w:hAnsi="Arial"/>
              <w:b/>
              <w:snapToGrid w:val="0"/>
            </w:rPr>
          </w:pPr>
          <w:r w:rsidRPr="00F244C2">
            <w:rPr>
              <w:rFonts w:ascii="Arial" w:hAnsi="Arial"/>
              <w:b/>
              <w:snapToGrid w:val="0"/>
            </w:rPr>
            <w:t>ED131</w:t>
          </w:r>
        </w:p>
      </w:tc>
    </w:tr>
  </w:tbl>
  <w:p w:rsidR="00776721" w:rsidRDefault="0077672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04F9"/>
    <w:multiLevelType w:val="hybridMultilevel"/>
    <w:tmpl w:val="E8CA2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9AD3E56"/>
    <w:multiLevelType w:val="multilevel"/>
    <w:tmpl w:val="CC6CFC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CA33CE"/>
    <w:multiLevelType w:val="hybridMultilevel"/>
    <w:tmpl w:val="317E1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D405DE"/>
    <w:multiLevelType w:val="hybridMultilevel"/>
    <w:tmpl w:val="6816B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3650C2F"/>
    <w:multiLevelType w:val="hybridMultilevel"/>
    <w:tmpl w:val="45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4707807"/>
    <w:multiLevelType w:val="hybridMultilevel"/>
    <w:tmpl w:val="CF16F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9"/>
  </w:num>
  <w:num w:numId="5">
    <w:abstractNumId w:val="6"/>
  </w:num>
  <w:num w:numId="6">
    <w:abstractNumId w:val="12"/>
  </w:num>
  <w:num w:numId="7">
    <w:abstractNumId w:val="2"/>
  </w:num>
  <w:num w:numId="8">
    <w:abstractNumId w:val="5"/>
  </w:num>
  <w:num w:numId="9">
    <w:abstractNumId w:val="0"/>
  </w:num>
  <w:num w:numId="10">
    <w:abstractNumId w:val="7"/>
  </w:num>
  <w:num w:numId="11">
    <w:abstractNumId w:val="10"/>
  </w:num>
  <w:num w:numId="12">
    <w:abstractNumId w:val="3"/>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4491B"/>
    <w:rsid w:val="00050E90"/>
    <w:rsid w:val="0005601D"/>
    <w:rsid w:val="00075237"/>
    <w:rsid w:val="00086F1F"/>
    <w:rsid w:val="000C3A35"/>
    <w:rsid w:val="000D47CD"/>
    <w:rsid w:val="000E5CFD"/>
    <w:rsid w:val="000E5F1A"/>
    <w:rsid w:val="00100EA4"/>
    <w:rsid w:val="001040D7"/>
    <w:rsid w:val="00121D1B"/>
    <w:rsid w:val="0013201F"/>
    <w:rsid w:val="001428EB"/>
    <w:rsid w:val="00177078"/>
    <w:rsid w:val="001947B0"/>
    <w:rsid w:val="001B72EE"/>
    <w:rsid w:val="001D433D"/>
    <w:rsid w:val="00221D66"/>
    <w:rsid w:val="00283F8A"/>
    <w:rsid w:val="00287562"/>
    <w:rsid w:val="00295232"/>
    <w:rsid w:val="002C3447"/>
    <w:rsid w:val="002D0F95"/>
    <w:rsid w:val="002D240A"/>
    <w:rsid w:val="002D4DA7"/>
    <w:rsid w:val="003212EC"/>
    <w:rsid w:val="00321844"/>
    <w:rsid w:val="00322E30"/>
    <w:rsid w:val="00341481"/>
    <w:rsid w:val="0035594A"/>
    <w:rsid w:val="00356F3A"/>
    <w:rsid w:val="003D0B70"/>
    <w:rsid w:val="003D5562"/>
    <w:rsid w:val="00441ECC"/>
    <w:rsid w:val="00455859"/>
    <w:rsid w:val="00472453"/>
    <w:rsid w:val="004A449D"/>
    <w:rsid w:val="004D2E20"/>
    <w:rsid w:val="004E298B"/>
    <w:rsid w:val="004E3119"/>
    <w:rsid w:val="00501829"/>
    <w:rsid w:val="00532940"/>
    <w:rsid w:val="00533537"/>
    <w:rsid w:val="00557629"/>
    <w:rsid w:val="0056705E"/>
    <w:rsid w:val="00567D13"/>
    <w:rsid w:val="00580349"/>
    <w:rsid w:val="005A28BC"/>
    <w:rsid w:val="005C10A6"/>
    <w:rsid w:val="005C4FE9"/>
    <w:rsid w:val="005C7E8D"/>
    <w:rsid w:val="00613807"/>
    <w:rsid w:val="00626C24"/>
    <w:rsid w:val="006455EB"/>
    <w:rsid w:val="00713917"/>
    <w:rsid w:val="00721FF2"/>
    <w:rsid w:val="00723208"/>
    <w:rsid w:val="00751B6B"/>
    <w:rsid w:val="00754E67"/>
    <w:rsid w:val="00756F07"/>
    <w:rsid w:val="00776721"/>
    <w:rsid w:val="007A0698"/>
    <w:rsid w:val="007E6621"/>
    <w:rsid w:val="007F132C"/>
    <w:rsid w:val="0084685B"/>
    <w:rsid w:val="00847492"/>
    <w:rsid w:val="00864F0E"/>
    <w:rsid w:val="00867048"/>
    <w:rsid w:val="00882338"/>
    <w:rsid w:val="008B674A"/>
    <w:rsid w:val="008E0688"/>
    <w:rsid w:val="008F29C2"/>
    <w:rsid w:val="00922787"/>
    <w:rsid w:val="00923D87"/>
    <w:rsid w:val="009327EF"/>
    <w:rsid w:val="00940468"/>
    <w:rsid w:val="009420BE"/>
    <w:rsid w:val="00985D78"/>
    <w:rsid w:val="009B5B24"/>
    <w:rsid w:val="009B6B03"/>
    <w:rsid w:val="009D1B24"/>
    <w:rsid w:val="009E74B6"/>
    <w:rsid w:val="00A01D87"/>
    <w:rsid w:val="00A01F3B"/>
    <w:rsid w:val="00A023DB"/>
    <w:rsid w:val="00A64612"/>
    <w:rsid w:val="00A85995"/>
    <w:rsid w:val="00A9176F"/>
    <w:rsid w:val="00A97B10"/>
    <w:rsid w:val="00AC5756"/>
    <w:rsid w:val="00AD236F"/>
    <w:rsid w:val="00B50404"/>
    <w:rsid w:val="00B52029"/>
    <w:rsid w:val="00B60B35"/>
    <w:rsid w:val="00B778BA"/>
    <w:rsid w:val="00B835FC"/>
    <w:rsid w:val="00B91C3A"/>
    <w:rsid w:val="00BA119A"/>
    <w:rsid w:val="00BB6739"/>
    <w:rsid w:val="00C0550E"/>
    <w:rsid w:val="00C53F7E"/>
    <w:rsid w:val="00C95714"/>
    <w:rsid w:val="00C97897"/>
    <w:rsid w:val="00CC4E5E"/>
    <w:rsid w:val="00CD0A50"/>
    <w:rsid w:val="00CD12C6"/>
    <w:rsid w:val="00CD6D8D"/>
    <w:rsid w:val="00CE2BD5"/>
    <w:rsid w:val="00D1300B"/>
    <w:rsid w:val="00D17507"/>
    <w:rsid w:val="00D2078C"/>
    <w:rsid w:val="00D46954"/>
    <w:rsid w:val="00D55D48"/>
    <w:rsid w:val="00D663D7"/>
    <w:rsid w:val="00D97281"/>
    <w:rsid w:val="00DC180B"/>
    <w:rsid w:val="00DC1839"/>
    <w:rsid w:val="00E141C8"/>
    <w:rsid w:val="00E25868"/>
    <w:rsid w:val="00E2663A"/>
    <w:rsid w:val="00E607F5"/>
    <w:rsid w:val="00E86FF6"/>
    <w:rsid w:val="00EA5321"/>
    <w:rsid w:val="00ED64C6"/>
    <w:rsid w:val="00ED6B80"/>
    <w:rsid w:val="00EE6E49"/>
    <w:rsid w:val="00EE7A66"/>
    <w:rsid w:val="00EF4EC9"/>
    <w:rsid w:val="00F0236B"/>
    <w:rsid w:val="00F244C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3D7"/>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3D7"/>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ofece.on.ca/en/Public/News/Pages/The-Code-of-Ethics-and-the-Standards-of-Practice.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hildcarelearning.on.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ws.gov.on.ca/html/regs/english/elaws_regs_900262_e.htm" TargetMode="External"/><Relationship Id="rId5" Type="http://schemas.openxmlformats.org/officeDocument/2006/relationships/settings" Target="settings.xml"/><Relationship Id="rId15" Type="http://schemas.openxmlformats.org/officeDocument/2006/relationships/hyperlink" Target="http://www.edu.gov.on.ca/eng/curriculum/elementary/kindergarten.html" TargetMode="External"/><Relationship Id="rId10" Type="http://schemas.openxmlformats.org/officeDocument/2006/relationships/hyperlink" Target="mailto:colleen.brad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u.gov.on.ca/childcare/oelf/"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F91E8-100A-4FBD-B98F-D41131EB1123}">
  <ds:schemaRefs>
    <ds:schemaRef ds:uri="http://schemas.openxmlformats.org/officeDocument/2006/bibliography"/>
  </ds:schemaRefs>
</ds:datastoreItem>
</file>

<file path=customXml/itemProps2.xml><?xml version="1.0" encoding="utf-8"?>
<ds:datastoreItem xmlns:ds="http://schemas.openxmlformats.org/officeDocument/2006/customXml" ds:itemID="{EE57CE8B-87CC-49A7-BBAA-552535926691}"/>
</file>

<file path=customXml/itemProps3.xml><?xml version="1.0" encoding="utf-8"?>
<ds:datastoreItem xmlns:ds="http://schemas.openxmlformats.org/officeDocument/2006/customXml" ds:itemID="{2C950706-356C-4BC9-B53A-3C0E060D3CA9}"/>
</file>

<file path=customXml/itemProps4.xml><?xml version="1.0" encoding="utf-8"?>
<ds:datastoreItem xmlns:ds="http://schemas.openxmlformats.org/officeDocument/2006/customXml" ds:itemID="{3025D88E-3FF6-4E66-8BEC-A787EB354CA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19</TotalTime>
  <Pages>7</Pages>
  <Words>2207</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6</cp:revision>
  <cp:lastPrinted>2014-11-05T17:48:00Z</cp:lastPrinted>
  <dcterms:created xsi:type="dcterms:W3CDTF">2014-06-20T17:01:00Z</dcterms:created>
  <dcterms:modified xsi:type="dcterms:W3CDTF">2014-11-05T17:48:00Z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3590800</vt:r8>
  </property>
</Properties>
</file>